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4A81B" w14:textId="77777777" w:rsidR="00164CB2" w:rsidRPr="00920153" w:rsidRDefault="00164CB2" w:rsidP="00EE27CB">
      <w:pPr>
        <w:spacing w:after="0" w:line="240" w:lineRule="auto"/>
        <w:jc w:val="center"/>
        <w:rPr>
          <w:rFonts w:ascii="Arial" w:hAnsi="Arial" w:cs="Arial"/>
        </w:rPr>
      </w:pPr>
    </w:p>
    <w:p w14:paraId="76725588" w14:textId="70118C4F" w:rsidR="00EE27CB" w:rsidRPr="00920153" w:rsidRDefault="00EE27CB" w:rsidP="00920153">
      <w:pPr>
        <w:spacing w:after="0" w:line="240" w:lineRule="auto"/>
        <w:rPr>
          <w:rFonts w:ascii="Arial" w:hAnsi="Arial" w:cs="Arial"/>
          <w:color w:val="FF0000"/>
        </w:rPr>
      </w:pPr>
      <w:r w:rsidRPr="00920153">
        <w:rPr>
          <w:rFonts w:ascii="Arial" w:hAnsi="Arial" w:cs="Arial"/>
          <w:b/>
          <w:bCs/>
        </w:rPr>
        <w:t>Early Design Meeting Agenda</w:t>
      </w:r>
      <w:r w:rsidR="002F75B8" w:rsidRPr="00920153">
        <w:rPr>
          <w:rFonts w:ascii="Arial" w:hAnsi="Arial" w:cs="Arial"/>
          <w:b/>
          <w:bCs/>
        </w:rPr>
        <w:t xml:space="preserve"> and Report Template</w:t>
      </w:r>
      <w:r w:rsidR="00BB2B03" w:rsidRPr="00920153">
        <w:rPr>
          <w:rFonts w:ascii="Arial" w:hAnsi="Arial" w:cs="Arial"/>
          <w:b/>
          <w:bCs/>
        </w:rPr>
        <w:t xml:space="preserve"> </w:t>
      </w:r>
      <w:r w:rsidR="00FB531C" w:rsidRPr="00920153">
        <w:rPr>
          <w:rFonts w:ascii="Arial" w:hAnsi="Arial" w:cs="Arial"/>
          <w:b/>
          <w:bCs/>
        </w:rPr>
        <w:t>f</w:t>
      </w:r>
      <w:r w:rsidRPr="00920153">
        <w:rPr>
          <w:rFonts w:ascii="Arial" w:hAnsi="Arial" w:cs="Arial"/>
          <w:b/>
          <w:bCs/>
        </w:rPr>
        <w:t>o</w:t>
      </w:r>
      <w:r w:rsidR="00BB2B03" w:rsidRPr="00920153">
        <w:rPr>
          <w:rFonts w:ascii="Arial" w:hAnsi="Arial" w:cs="Arial"/>
          <w:b/>
          <w:bCs/>
        </w:rPr>
        <w:t>r</w:t>
      </w:r>
      <w:proofErr w:type="gramStart"/>
      <w:r w:rsidR="00BB2B03" w:rsidRPr="00920153">
        <w:rPr>
          <w:rFonts w:ascii="Arial" w:hAnsi="Arial" w:cs="Arial"/>
          <w:b/>
          <w:bCs/>
        </w:rPr>
        <w:t>:</w:t>
      </w:r>
      <w:r w:rsidR="00BB2B03" w:rsidRPr="00920153">
        <w:rPr>
          <w:rFonts w:ascii="Arial" w:hAnsi="Arial" w:cs="Arial"/>
        </w:rPr>
        <w:t xml:space="preserve">  </w:t>
      </w:r>
      <w:r w:rsidR="00274B8B" w:rsidRPr="00920153">
        <w:rPr>
          <w:rFonts w:ascii="Arial" w:hAnsi="Arial" w:cs="Arial"/>
        </w:rPr>
        <w:t>&lt;</w:t>
      </w:r>
      <w:proofErr w:type="gramEnd"/>
      <w:r w:rsidR="00274B8B" w:rsidRPr="00920153">
        <w:rPr>
          <w:rFonts w:ascii="Arial" w:hAnsi="Arial" w:cs="Arial"/>
        </w:rPr>
        <w:t>Project N</w:t>
      </w:r>
      <w:r w:rsidRPr="00920153">
        <w:rPr>
          <w:rFonts w:ascii="Arial" w:hAnsi="Arial" w:cs="Arial"/>
        </w:rPr>
        <w:t>ame&gt;</w:t>
      </w:r>
    </w:p>
    <w:p w14:paraId="76725589" w14:textId="77777777" w:rsidR="00EE27CB" w:rsidRPr="00920153" w:rsidRDefault="00EE27CB" w:rsidP="00EE27CB">
      <w:pPr>
        <w:spacing w:after="0" w:line="240" w:lineRule="auto"/>
        <w:jc w:val="center"/>
        <w:rPr>
          <w:rFonts w:ascii="Arial" w:hAnsi="Arial" w:cs="Arial"/>
        </w:rPr>
      </w:pPr>
    </w:p>
    <w:tbl>
      <w:tblPr>
        <w:tblStyle w:val="TableGrid"/>
        <w:tblW w:w="0" w:type="auto"/>
        <w:tblLook w:val="04A0" w:firstRow="1" w:lastRow="0" w:firstColumn="1" w:lastColumn="0" w:noHBand="0" w:noVBand="1"/>
      </w:tblPr>
      <w:tblGrid>
        <w:gridCol w:w="4288"/>
        <w:gridCol w:w="5782"/>
      </w:tblGrid>
      <w:tr w:rsidR="00FF198E" w:rsidRPr="00440475" w14:paraId="181AF661" w14:textId="77777777" w:rsidTr="00FF198E">
        <w:tc>
          <w:tcPr>
            <w:tcW w:w="10296" w:type="dxa"/>
            <w:gridSpan w:val="2"/>
          </w:tcPr>
          <w:p w14:paraId="1A1AFAFA" w14:textId="7F99D0AC" w:rsidR="00FF198E" w:rsidRPr="00920153" w:rsidRDefault="00FF198E" w:rsidP="00004BAB">
            <w:pPr>
              <w:spacing w:before="32"/>
              <w:ind w:left="28"/>
              <w:rPr>
                <w:rFonts w:ascii="Arial" w:hAnsi="Arial" w:cs="Arial"/>
                <w:sz w:val="10"/>
              </w:rPr>
            </w:pPr>
            <w:r w:rsidRPr="00920153">
              <w:rPr>
                <w:rFonts w:ascii="Arial" w:hAnsi="Arial" w:cs="Arial"/>
                <w:b/>
                <w:bCs/>
              </w:rPr>
              <w:t xml:space="preserve"> Meeting Details</w:t>
            </w:r>
          </w:p>
        </w:tc>
      </w:tr>
      <w:tr w:rsidR="00FF198E" w:rsidRPr="00440475" w14:paraId="6FB8B1C1" w14:textId="77777777" w:rsidTr="00920153">
        <w:tc>
          <w:tcPr>
            <w:tcW w:w="4382" w:type="dxa"/>
          </w:tcPr>
          <w:p w14:paraId="5D6AAB7F" w14:textId="77777777" w:rsidR="00FF198E" w:rsidRPr="00920153" w:rsidRDefault="00FF198E" w:rsidP="00004BAB">
            <w:pPr>
              <w:spacing w:before="32"/>
              <w:ind w:left="28"/>
              <w:rPr>
                <w:rFonts w:ascii="Arial" w:hAnsi="Arial" w:cs="Arial"/>
                <w:sz w:val="10"/>
              </w:rPr>
            </w:pPr>
            <w:r w:rsidRPr="00920153">
              <w:rPr>
                <w:rFonts w:ascii="Arial" w:hAnsi="Arial" w:cs="Arial"/>
                <w:sz w:val="10"/>
              </w:rPr>
              <w:t>DATE</w:t>
            </w:r>
          </w:p>
        </w:tc>
        <w:tc>
          <w:tcPr>
            <w:tcW w:w="5914" w:type="dxa"/>
          </w:tcPr>
          <w:p w14:paraId="6042132F" w14:textId="77777777" w:rsidR="00FF198E" w:rsidRPr="00920153" w:rsidRDefault="00FF198E" w:rsidP="00004BAB">
            <w:pPr>
              <w:spacing w:before="32"/>
              <w:ind w:left="28"/>
              <w:rPr>
                <w:rFonts w:ascii="Arial" w:hAnsi="Arial" w:cs="Arial"/>
                <w:sz w:val="10"/>
              </w:rPr>
            </w:pPr>
            <w:r w:rsidRPr="00920153">
              <w:rPr>
                <w:rFonts w:ascii="Arial" w:hAnsi="Arial" w:cs="Arial"/>
                <w:sz w:val="10"/>
              </w:rPr>
              <w:t>TIME</w:t>
            </w:r>
          </w:p>
          <w:p w14:paraId="61E6C910" w14:textId="77777777" w:rsidR="00FF198E" w:rsidRPr="00920153" w:rsidRDefault="00FF198E" w:rsidP="00004BAB">
            <w:pPr>
              <w:spacing w:before="32"/>
              <w:ind w:left="28"/>
              <w:rPr>
                <w:rFonts w:ascii="Arial" w:hAnsi="Arial" w:cs="Arial"/>
                <w:sz w:val="10"/>
              </w:rPr>
            </w:pPr>
          </w:p>
        </w:tc>
      </w:tr>
      <w:tr w:rsidR="00FF198E" w:rsidRPr="00440475" w14:paraId="06585BF4" w14:textId="77777777" w:rsidTr="00004BAB">
        <w:tc>
          <w:tcPr>
            <w:tcW w:w="10296" w:type="dxa"/>
            <w:gridSpan w:val="2"/>
          </w:tcPr>
          <w:p w14:paraId="1464231A" w14:textId="77777777" w:rsidR="00FF198E" w:rsidRPr="00920153" w:rsidRDefault="00FF198E" w:rsidP="00004BAB">
            <w:pPr>
              <w:spacing w:before="32"/>
              <w:ind w:left="28"/>
              <w:rPr>
                <w:rFonts w:ascii="Arial" w:hAnsi="Arial" w:cs="Arial"/>
                <w:sz w:val="10"/>
              </w:rPr>
            </w:pPr>
            <w:r w:rsidRPr="00920153">
              <w:rPr>
                <w:rFonts w:ascii="Arial" w:hAnsi="Arial" w:cs="Arial"/>
                <w:sz w:val="10"/>
              </w:rPr>
              <w:t>LOCATION</w:t>
            </w:r>
          </w:p>
          <w:p w14:paraId="4A645687" w14:textId="73EA14AD" w:rsidR="00FF198E" w:rsidRPr="00920153" w:rsidRDefault="00FF198E" w:rsidP="00920153">
            <w:pPr>
              <w:spacing w:before="32"/>
              <w:rPr>
                <w:rFonts w:ascii="Arial" w:hAnsi="Arial" w:cs="Arial"/>
                <w:sz w:val="10"/>
              </w:rPr>
            </w:pPr>
          </w:p>
        </w:tc>
      </w:tr>
    </w:tbl>
    <w:p w14:paraId="32C4093D" w14:textId="26D4D620" w:rsidR="00573F17" w:rsidRPr="00920153" w:rsidRDefault="00573F17" w:rsidP="00087A5A">
      <w:pPr>
        <w:spacing w:after="0" w:line="240" w:lineRule="auto"/>
        <w:rPr>
          <w:rFonts w:ascii="Arial" w:hAnsi="Arial" w:cs="Arial"/>
          <w:u w:val="single"/>
        </w:rPr>
      </w:pPr>
    </w:p>
    <w:tbl>
      <w:tblPr>
        <w:tblStyle w:val="GridTable1Light"/>
        <w:tblW w:w="5000" w:type="pct"/>
        <w:tblLook w:val="04A0" w:firstRow="1" w:lastRow="0" w:firstColumn="1" w:lastColumn="0" w:noHBand="0" w:noVBand="1"/>
      </w:tblPr>
      <w:tblGrid>
        <w:gridCol w:w="1778"/>
        <w:gridCol w:w="2981"/>
        <w:gridCol w:w="1770"/>
        <w:gridCol w:w="3541"/>
      </w:tblGrid>
      <w:tr w:rsidR="003759DD" w:rsidRPr="00440475" w14:paraId="3929C4D4" w14:textId="77777777" w:rsidTr="009201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 w:type="pct"/>
          </w:tcPr>
          <w:p w14:paraId="75C725FF" w14:textId="7CE9A012" w:rsidR="003759DD" w:rsidRPr="00920153" w:rsidRDefault="00087A5A" w:rsidP="00087A5A">
            <w:pPr>
              <w:spacing w:after="0" w:line="240" w:lineRule="auto"/>
              <w:rPr>
                <w:rFonts w:ascii="Arial" w:hAnsi="Arial" w:cs="Arial"/>
                <w:sz w:val="20"/>
                <w:szCs w:val="20"/>
              </w:rPr>
            </w:pPr>
            <w:r w:rsidRPr="00920153">
              <w:rPr>
                <w:rFonts w:ascii="Arial" w:hAnsi="Arial" w:cs="Arial"/>
                <w:u w:val="single"/>
              </w:rPr>
              <w:t xml:space="preserve"> </w:t>
            </w:r>
            <w:r w:rsidR="003759DD" w:rsidRPr="00920153">
              <w:rPr>
                <w:rFonts w:ascii="Arial" w:hAnsi="Arial" w:cs="Arial"/>
                <w:sz w:val="20"/>
                <w:szCs w:val="20"/>
              </w:rPr>
              <w:t>Attendee</w:t>
            </w:r>
          </w:p>
        </w:tc>
        <w:tc>
          <w:tcPr>
            <w:tcW w:w="1480" w:type="pct"/>
          </w:tcPr>
          <w:p w14:paraId="7409B180" w14:textId="4DBE354F" w:rsidR="003759DD" w:rsidRPr="00920153" w:rsidRDefault="002B7B85" w:rsidP="00087A5A">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20153">
              <w:rPr>
                <w:rFonts w:ascii="Arial" w:hAnsi="Arial" w:cs="Arial"/>
                <w:sz w:val="20"/>
                <w:szCs w:val="20"/>
              </w:rPr>
              <w:t>Attendance</w:t>
            </w:r>
          </w:p>
        </w:tc>
        <w:tc>
          <w:tcPr>
            <w:tcW w:w="879" w:type="pct"/>
          </w:tcPr>
          <w:p w14:paraId="32EB8418" w14:textId="7C38B51D" w:rsidR="003759DD" w:rsidRPr="00920153" w:rsidRDefault="00041D53" w:rsidP="00087A5A">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20153">
              <w:rPr>
                <w:rFonts w:ascii="Arial" w:hAnsi="Arial" w:cs="Arial"/>
                <w:sz w:val="20"/>
                <w:szCs w:val="20"/>
              </w:rPr>
              <w:t>Phone Number*</w:t>
            </w:r>
          </w:p>
        </w:tc>
        <w:tc>
          <w:tcPr>
            <w:tcW w:w="1758" w:type="pct"/>
          </w:tcPr>
          <w:p w14:paraId="10376BA8" w14:textId="500E401B" w:rsidR="003759DD" w:rsidRPr="00920153" w:rsidRDefault="00041D53" w:rsidP="00087A5A">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20153">
              <w:rPr>
                <w:rFonts w:ascii="Arial" w:hAnsi="Arial" w:cs="Arial"/>
                <w:sz w:val="20"/>
                <w:szCs w:val="20"/>
              </w:rPr>
              <w:t>Email</w:t>
            </w:r>
            <w:r w:rsidR="00903B33" w:rsidRPr="00920153">
              <w:rPr>
                <w:rFonts w:ascii="Arial" w:hAnsi="Arial" w:cs="Arial"/>
                <w:sz w:val="20"/>
                <w:szCs w:val="20"/>
              </w:rPr>
              <w:t xml:space="preserve"> Address*</w:t>
            </w:r>
          </w:p>
        </w:tc>
      </w:tr>
      <w:tr w:rsidR="003759DD" w:rsidRPr="00440475" w14:paraId="349E5FAE" w14:textId="77777777" w:rsidTr="00920153">
        <w:tc>
          <w:tcPr>
            <w:cnfStyle w:val="001000000000" w:firstRow="0" w:lastRow="0" w:firstColumn="1" w:lastColumn="0" w:oddVBand="0" w:evenVBand="0" w:oddHBand="0" w:evenHBand="0" w:firstRowFirstColumn="0" w:firstRowLastColumn="0" w:lastRowFirstColumn="0" w:lastRowLastColumn="0"/>
            <w:tcW w:w="883" w:type="pct"/>
          </w:tcPr>
          <w:p w14:paraId="5BBA7212" w14:textId="4CECE4FF" w:rsidR="003759DD" w:rsidRPr="00920153" w:rsidRDefault="003759DD" w:rsidP="00614EFA">
            <w:pPr>
              <w:spacing w:after="0" w:line="240" w:lineRule="auto"/>
              <w:rPr>
                <w:rFonts w:ascii="Arial" w:hAnsi="Arial" w:cs="Arial"/>
                <w:b w:val="0"/>
                <w:bCs w:val="0"/>
                <w:sz w:val="20"/>
                <w:szCs w:val="20"/>
              </w:rPr>
            </w:pPr>
            <w:r w:rsidRPr="00920153">
              <w:rPr>
                <w:rFonts w:ascii="Arial" w:hAnsi="Arial" w:cs="Arial"/>
                <w:sz w:val="20"/>
                <w:szCs w:val="20"/>
              </w:rPr>
              <w:t>Owner</w:t>
            </w:r>
          </w:p>
        </w:tc>
        <w:tc>
          <w:tcPr>
            <w:tcW w:w="1480" w:type="pct"/>
          </w:tcPr>
          <w:p w14:paraId="1AB700CC" w14:textId="7D92B840" w:rsidR="003759DD" w:rsidRPr="00920153" w:rsidRDefault="00FF5A9A" w:rsidP="00614EF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0153">
              <w:rPr>
                <w:rFonts w:ascii="Arial" w:hAnsi="Arial" w:cs="Arial"/>
                <w:sz w:val="20"/>
                <w:szCs w:val="20"/>
              </w:rPr>
              <w:t>Required</w:t>
            </w:r>
          </w:p>
        </w:tc>
        <w:tc>
          <w:tcPr>
            <w:tcW w:w="879" w:type="pct"/>
          </w:tcPr>
          <w:p w14:paraId="79A646EE" w14:textId="11074398" w:rsidR="003759DD" w:rsidRPr="00920153" w:rsidRDefault="003759DD" w:rsidP="00614EF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758" w:type="pct"/>
          </w:tcPr>
          <w:p w14:paraId="7AFC1AD5" w14:textId="0106008E" w:rsidR="003759DD" w:rsidRPr="00920153" w:rsidRDefault="003759DD" w:rsidP="00C13E6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759DD" w:rsidRPr="00440475" w14:paraId="42C82CB2" w14:textId="77777777" w:rsidTr="00920153">
        <w:tc>
          <w:tcPr>
            <w:cnfStyle w:val="001000000000" w:firstRow="0" w:lastRow="0" w:firstColumn="1" w:lastColumn="0" w:oddVBand="0" w:evenVBand="0" w:oddHBand="0" w:evenHBand="0" w:firstRowFirstColumn="0" w:firstRowLastColumn="0" w:lastRowFirstColumn="0" w:lastRowLastColumn="0"/>
            <w:tcW w:w="883" w:type="pct"/>
          </w:tcPr>
          <w:p w14:paraId="3AC96B41" w14:textId="751FADDA" w:rsidR="003759DD" w:rsidRPr="00920153" w:rsidRDefault="003759DD" w:rsidP="00614EFA">
            <w:pPr>
              <w:spacing w:after="0" w:line="240" w:lineRule="auto"/>
              <w:rPr>
                <w:rFonts w:ascii="Arial" w:hAnsi="Arial" w:cs="Arial"/>
                <w:b w:val="0"/>
                <w:bCs w:val="0"/>
                <w:sz w:val="20"/>
                <w:szCs w:val="20"/>
              </w:rPr>
            </w:pPr>
            <w:r w:rsidRPr="00920153">
              <w:rPr>
                <w:rFonts w:ascii="Arial" w:hAnsi="Arial" w:cs="Arial"/>
                <w:sz w:val="20"/>
                <w:szCs w:val="20"/>
              </w:rPr>
              <w:t>Architect</w:t>
            </w:r>
          </w:p>
        </w:tc>
        <w:tc>
          <w:tcPr>
            <w:tcW w:w="1480" w:type="pct"/>
          </w:tcPr>
          <w:p w14:paraId="5C247CAC" w14:textId="3C046A28" w:rsidR="003759DD" w:rsidRPr="00920153" w:rsidRDefault="00C24A70" w:rsidP="00614EF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0153">
              <w:rPr>
                <w:rFonts w:ascii="Arial" w:hAnsi="Arial" w:cs="Arial"/>
                <w:sz w:val="20"/>
                <w:szCs w:val="20"/>
              </w:rPr>
              <w:t>Required</w:t>
            </w:r>
          </w:p>
        </w:tc>
        <w:tc>
          <w:tcPr>
            <w:tcW w:w="879" w:type="pct"/>
          </w:tcPr>
          <w:p w14:paraId="7ECFA713" w14:textId="77777777" w:rsidR="003759DD" w:rsidRPr="00920153" w:rsidRDefault="003759DD" w:rsidP="00614EF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758" w:type="pct"/>
          </w:tcPr>
          <w:p w14:paraId="7F4986E0" w14:textId="77777777" w:rsidR="003759DD" w:rsidRPr="00920153" w:rsidRDefault="003759DD" w:rsidP="00C13E6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759DD" w:rsidRPr="00440475" w14:paraId="4BFE7BF7" w14:textId="77777777" w:rsidTr="00920153">
        <w:tc>
          <w:tcPr>
            <w:cnfStyle w:val="001000000000" w:firstRow="0" w:lastRow="0" w:firstColumn="1" w:lastColumn="0" w:oddVBand="0" w:evenVBand="0" w:oddHBand="0" w:evenHBand="0" w:firstRowFirstColumn="0" w:firstRowLastColumn="0" w:lastRowFirstColumn="0" w:lastRowLastColumn="0"/>
            <w:tcW w:w="883" w:type="pct"/>
          </w:tcPr>
          <w:p w14:paraId="1467831B" w14:textId="7F6C502B" w:rsidR="003759DD" w:rsidRPr="00920153" w:rsidRDefault="003759DD" w:rsidP="00614EFA">
            <w:pPr>
              <w:spacing w:after="0" w:line="240" w:lineRule="auto"/>
              <w:rPr>
                <w:rFonts w:ascii="Arial" w:hAnsi="Arial" w:cs="Arial"/>
                <w:b w:val="0"/>
                <w:bCs w:val="0"/>
                <w:sz w:val="20"/>
                <w:szCs w:val="20"/>
              </w:rPr>
            </w:pPr>
            <w:r w:rsidRPr="00920153">
              <w:rPr>
                <w:rFonts w:ascii="Arial" w:hAnsi="Arial" w:cs="Arial"/>
                <w:sz w:val="20"/>
                <w:szCs w:val="20"/>
              </w:rPr>
              <w:t>Mechanical Engineer</w:t>
            </w:r>
          </w:p>
        </w:tc>
        <w:tc>
          <w:tcPr>
            <w:tcW w:w="1480" w:type="pct"/>
          </w:tcPr>
          <w:p w14:paraId="621D5F80" w14:textId="5CCE1DD4" w:rsidR="003759DD" w:rsidRPr="00920153" w:rsidRDefault="00C24A70" w:rsidP="00614EF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0153">
              <w:rPr>
                <w:rFonts w:ascii="Arial" w:hAnsi="Arial" w:cs="Arial"/>
                <w:sz w:val="20"/>
                <w:szCs w:val="20"/>
              </w:rPr>
              <w:t>Required</w:t>
            </w:r>
          </w:p>
        </w:tc>
        <w:tc>
          <w:tcPr>
            <w:tcW w:w="879" w:type="pct"/>
          </w:tcPr>
          <w:p w14:paraId="1BE59049" w14:textId="77777777" w:rsidR="003759DD" w:rsidRPr="00920153" w:rsidRDefault="003759DD" w:rsidP="00614EF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758" w:type="pct"/>
          </w:tcPr>
          <w:p w14:paraId="50DD11BE" w14:textId="77777777" w:rsidR="003759DD" w:rsidRPr="00920153" w:rsidRDefault="003759DD" w:rsidP="00C13E6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759DD" w:rsidRPr="00440475" w14:paraId="448485FA" w14:textId="77777777" w:rsidTr="00920153">
        <w:tc>
          <w:tcPr>
            <w:cnfStyle w:val="001000000000" w:firstRow="0" w:lastRow="0" w:firstColumn="1" w:lastColumn="0" w:oddVBand="0" w:evenVBand="0" w:oddHBand="0" w:evenHBand="0" w:firstRowFirstColumn="0" w:firstRowLastColumn="0" w:lastRowFirstColumn="0" w:lastRowLastColumn="0"/>
            <w:tcW w:w="883" w:type="pct"/>
          </w:tcPr>
          <w:p w14:paraId="6C775CFF" w14:textId="34C56563" w:rsidR="003759DD" w:rsidRPr="00920153" w:rsidRDefault="001D6738" w:rsidP="00614EFA">
            <w:pPr>
              <w:spacing w:after="0" w:line="240" w:lineRule="auto"/>
              <w:rPr>
                <w:rFonts w:ascii="Arial" w:hAnsi="Arial" w:cs="Arial"/>
                <w:b w:val="0"/>
                <w:bCs w:val="0"/>
                <w:sz w:val="20"/>
                <w:szCs w:val="20"/>
              </w:rPr>
            </w:pPr>
            <w:r w:rsidRPr="00920153">
              <w:rPr>
                <w:rFonts w:ascii="Arial" w:hAnsi="Arial" w:cs="Arial"/>
                <w:sz w:val="20"/>
                <w:szCs w:val="20"/>
              </w:rPr>
              <w:t>Energy Trust Program Representative</w:t>
            </w:r>
          </w:p>
        </w:tc>
        <w:tc>
          <w:tcPr>
            <w:tcW w:w="1480" w:type="pct"/>
          </w:tcPr>
          <w:p w14:paraId="3A3794E7" w14:textId="24B562E9" w:rsidR="003759DD" w:rsidRPr="00920153" w:rsidRDefault="00C24A70" w:rsidP="00614EF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0153">
              <w:rPr>
                <w:rFonts w:ascii="Arial" w:hAnsi="Arial" w:cs="Arial"/>
                <w:sz w:val="20"/>
                <w:szCs w:val="20"/>
              </w:rPr>
              <w:t>Required</w:t>
            </w:r>
          </w:p>
        </w:tc>
        <w:tc>
          <w:tcPr>
            <w:tcW w:w="879" w:type="pct"/>
          </w:tcPr>
          <w:p w14:paraId="01583BE9" w14:textId="77777777" w:rsidR="003759DD" w:rsidRPr="00920153" w:rsidRDefault="003759DD" w:rsidP="00614EF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758" w:type="pct"/>
          </w:tcPr>
          <w:p w14:paraId="30FF12E4" w14:textId="77777777" w:rsidR="003759DD" w:rsidRPr="00920153" w:rsidRDefault="003759DD" w:rsidP="00C13E6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759DD" w:rsidRPr="00440475" w14:paraId="7188475A" w14:textId="77777777" w:rsidTr="00920153">
        <w:tc>
          <w:tcPr>
            <w:cnfStyle w:val="001000000000" w:firstRow="0" w:lastRow="0" w:firstColumn="1" w:lastColumn="0" w:oddVBand="0" w:evenVBand="0" w:oddHBand="0" w:evenHBand="0" w:firstRowFirstColumn="0" w:firstRowLastColumn="0" w:lastRowFirstColumn="0" w:lastRowLastColumn="0"/>
            <w:tcW w:w="883" w:type="pct"/>
          </w:tcPr>
          <w:p w14:paraId="2B14A24C" w14:textId="36A9C9A4" w:rsidR="003759DD" w:rsidRPr="00920153" w:rsidRDefault="001D6738" w:rsidP="00614EFA">
            <w:pPr>
              <w:spacing w:after="0" w:line="240" w:lineRule="auto"/>
              <w:rPr>
                <w:rFonts w:ascii="Arial" w:hAnsi="Arial" w:cs="Arial"/>
                <w:b w:val="0"/>
                <w:bCs w:val="0"/>
                <w:sz w:val="20"/>
                <w:szCs w:val="20"/>
              </w:rPr>
            </w:pPr>
            <w:r w:rsidRPr="00920153">
              <w:rPr>
                <w:rFonts w:ascii="Arial" w:hAnsi="Arial" w:cs="Arial"/>
                <w:sz w:val="20"/>
                <w:szCs w:val="20"/>
              </w:rPr>
              <w:t>Meeting Facilitator</w:t>
            </w:r>
          </w:p>
        </w:tc>
        <w:tc>
          <w:tcPr>
            <w:tcW w:w="1480" w:type="pct"/>
          </w:tcPr>
          <w:p w14:paraId="51A310EE" w14:textId="458D2B8E" w:rsidR="003759DD" w:rsidRPr="00920153" w:rsidRDefault="00C24A70" w:rsidP="00614EF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0153">
              <w:rPr>
                <w:rFonts w:ascii="Arial" w:hAnsi="Arial" w:cs="Arial"/>
                <w:sz w:val="20"/>
                <w:szCs w:val="20"/>
              </w:rPr>
              <w:t>Required</w:t>
            </w:r>
          </w:p>
        </w:tc>
        <w:tc>
          <w:tcPr>
            <w:tcW w:w="879" w:type="pct"/>
          </w:tcPr>
          <w:p w14:paraId="77CD53B3" w14:textId="77777777" w:rsidR="003759DD" w:rsidRPr="00920153" w:rsidRDefault="003759DD" w:rsidP="00614EF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758" w:type="pct"/>
          </w:tcPr>
          <w:p w14:paraId="1B10E0AF" w14:textId="77777777" w:rsidR="003759DD" w:rsidRPr="00920153" w:rsidRDefault="003759DD" w:rsidP="00C13E6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759DD" w:rsidRPr="00440475" w14:paraId="4533998E" w14:textId="77777777" w:rsidTr="00920153">
        <w:tc>
          <w:tcPr>
            <w:cnfStyle w:val="001000000000" w:firstRow="0" w:lastRow="0" w:firstColumn="1" w:lastColumn="0" w:oddVBand="0" w:evenVBand="0" w:oddHBand="0" w:evenHBand="0" w:firstRowFirstColumn="0" w:firstRowLastColumn="0" w:lastRowFirstColumn="0" w:lastRowLastColumn="0"/>
            <w:tcW w:w="883" w:type="pct"/>
          </w:tcPr>
          <w:p w14:paraId="1426473A" w14:textId="66D4C896" w:rsidR="003759DD" w:rsidRPr="00920153" w:rsidRDefault="00BE4DA7" w:rsidP="00614EFA">
            <w:pPr>
              <w:spacing w:after="0" w:line="240" w:lineRule="auto"/>
              <w:rPr>
                <w:rFonts w:ascii="Arial" w:hAnsi="Arial" w:cs="Arial"/>
                <w:b w:val="0"/>
                <w:bCs w:val="0"/>
                <w:sz w:val="20"/>
                <w:szCs w:val="20"/>
              </w:rPr>
            </w:pPr>
            <w:r w:rsidRPr="00920153">
              <w:rPr>
                <w:rFonts w:ascii="Arial" w:hAnsi="Arial" w:cs="Arial"/>
                <w:sz w:val="20"/>
                <w:szCs w:val="20"/>
              </w:rPr>
              <w:t>Lighting Designer</w:t>
            </w:r>
          </w:p>
        </w:tc>
        <w:tc>
          <w:tcPr>
            <w:tcW w:w="1480" w:type="pct"/>
          </w:tcPr>
          <w:p w14:paraId="1B87358B" w14:textId="6280E79D" w:rsidR="003759DD" w:rsidRPr="00920153" w:rsidRDefault="002B0BDB" w:rsidP="00614EF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0153">
              <w:rPr>
                <w:rFonts w:ascii="Arial" w:hAnsi="Arial" w:cs="Arial"/>
                <w:sz w:val="20"/>
                <w:szCs w:val="20"/>
              </w:rPr>
              <w:t>Recommended</w:t>
            </w:r>
            <w:r w:rsidR="00411EF5" w:rsidRPr="00920153">
              <w:rPr>
                <w:rFonts w:ascii="Arial" w:hAnsi="Arial" w:cs="Arial"/>
                <w:sz w:val="20"/>
                <w:szCs w:val="20"/>
              </w:rPr>
              <w:t>. Required for Whole Building.</w:t>
            </w:r>
          </w:p>
        </w:tc>
        <w:tc>
          <w:tcPr>
            <w:tcW w:w="879" w:type="pct"/>
          </w:tcPr>
          <w:p w14:paraId="2D1DD530" w14:textId="77777777" w:rsidR="003759DD" w:rsidRPr="00920153" w:rsidRDefault="003759DD" w:rsidP="00614EF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758" w:type="pct"/>
          </w:tcPr>
          <w:p w14:paraId="6C88550C" w14:textId="77777777" w:rsidR="003759DD" w:rsidRPr="00920153" w:rsidRDefault="003759DD" w:rsidP="00C13E6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9120CF" w:rsidRPr="00440475" w14:paraId="03C4A77A" w14:textId="77777777" w:rsidTr="00920153">
        <w:tc>
          <w:tcPr>
            <w:cnfStyle w:val="001000000000" w:firstRow="0" w:lastRow="0" w:firstColumn="1" w:lastColumn="0" w:oddVBand="0" w:evenVBand="0" w:oddHBand="0" w:evenHBand="0" w:firstRowFirstColumn="0" w:firstRowLastColumn="0" w:lastRowFirstColumn="0" w:lastRowLastColumn="0"/>
            <w:tcW w:w="883" w:type="pct"/>
          </w:tcPr>
          <w:p w14:paraId="17A0D8AF" w14:textId="7836B538" w:rsidR="009120CF" w:rsidRPr="00920153" w:rsidRDefault="00BE4DA7" w:rsidP="00ED1149">
            <w:pPr>
              <w:spacing w:after="0" w:line="240" w:lineRule="auto"/>
              <w:ind w:right="-1080"/>
              <w:rPr>
                <w:rFonts w:ascii="Arial" w:hAnsi="Arial" w:cs="Arial"/>
                <w:b w:val="0"/>
                <w:bCs w:val="0"/>
                <w:sz w:val="20"/>
                <w:szCs w:val="20"/>
              </w:rPr>
            </w:pPr>
            <w:r w:rsidRPr="00920153">
              <w:rPr>
                <w:rFonts w:ascii="Arial" w:hAnsi="Arial" w:cs="Arial"/>
                <w:sz w:val="20"/>
                <w:szCs w:val="20"/>
              </w:rPr>
              <w:t xml:space="preserve">General Contractor </w:t>
            </w:r>
          </w:p>
        </w:tc>
        <w:tc>
          <w:tcPr>
            <w:tcW w:w="1480" w:type="pct"/>
          </w:tcPr>
          <w:p w14:paraId="10A580A0" w14:textId="0751A0CE" w:rsidR="009120CF" w:rsidRPr="00920153" w:rsidRDefault="00407AE5" w:rsidP="006D63E9">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0153">
              <w:rPr>
                <w:rFonts w:ascii="Arial" w:hAnsi="Arial" w:cs="Arial"/>
                <w:sz w:val="20"/>
                <w:szCs w:val="20"/>
              </w:rPr>
              <w:t>Recommended</w:t>
            </w:r>
          </w:p>
        </w:tc>
        <w:tc>
          <w:tcPr>
            <w:tcW w:w="879" w:type="pct"/>
          </w:tcPr>
          <w:p w14:paraId="384445CE" w14:textId="77777777" w:rsidR="009120CF" w:rsidRPr="00920153" w:rsidRDefault="009120CF" w:rsidP="006D63E9">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758" w:type="pct"/>
          </w:tcPr>
          <w:p w14:paraId="2E36B4D9" w14:textId="77777777" w:rsidR="009120CF" w:rsidRPr="00920153" w:rsidRDefault="009120CF" w:rsidP="006D63E9">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56DDB" w:rsidRPr="00440475" w14:paraId="6D1510E5" w14:textId="77777777" w:rsidTr="00920153">
        <w:tc>
          <w:tcPr>
            <w:cnfStyle w:val="001000000000" w:firstRow="0" w:lastRow="0" w:firstColumn="1" w:lastColumn="0" w:oddVBand="0" w:evenVBand="0" w:oddHBand="0" w:evenHBand="0" w:firstRowFirstColumn="0" w:firstRowLastColumn="0" w:lastRowFirstColumn="0" w:lastRowLastColumn="0"/>
            <w:tcW w:w="883" w:type="pct"/>
          </w:tcPr>
          <w:p w14:paraId="7544250A" w14:textId="77777777" w:rsidR="00E56DDB" w:rsidRPr="00920153" w:rsidRDefault="00E56DDB" w:rsidP="007945D8">
            <w:pPr>
              <w:spacing w:after="0" w:line="240" w:lineRule="auto"/>
              <w:rPr>
                <w:rFonts w:ascii="Arial" w:hAnsi="Arial" w:cs="Arial"/>
                <w:b w:val="0"/>
                <w:bCs w:val="0"/>
                <w:sz w:val="20"/>
                <w:szCs w:val="20"/>
              </w:rPr>
            </w:pPr>
            <w:r w:rsidRPr="00920153">
              <w:rPr>
                <w:rFonts w:ascii="Arial" w:hAnsi="Arial" w:cs="Arial"/>
                <w:sz w:val="20"/>
                <w:szCs w:val="20"/>
              </w:rPr>
              <w:t>Building Operator</w:t>
            </w:r>
          </w:p>
        </w:tc>
        <w:tc>
          <w:tcPr>
            <w:tcW w:w="1480" w:type="pct"/>
          </w:tcPr>
          <w:p w14:paraId="524DF87B" w14:textId="77777777" w:rsidR="00E56DDB" w:rsidRPr="00920153" w:rsidRDefault="00E56DDB" w:rsidP="007945D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0153">
              <w:rPr>
                <w:rFonts w:ascii="Arial" w:hAnsi="Arial" w:cs="Arial"/>
                <w:sz w:val="20"/>
                <w:szCs w:val="20"/>
              </w:rPr>
              <w:t>Recommended</w:t>
            </w:r>
          </w:p>
        </w:tc>
        <w:tc>
          <w:tcPr>
            <w:tcW w:w="879" w:type="pct"/>
          </w:tcPr>
          <w:p w14:paraId="14425D3B" w14:textId="77777777" w:rsidR="00E56DDB" w:rsidRPr="00920153" w:rsidRDefault="00E56DDB" w:rsidP="007945D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758" w:type="pct"/>
          </w:tcPr>
          <w:p w14:paraId="50FF4C0B" w14:textId="77777777" w:rsidR="00E56DDB" w:rsidRPr="00920153" w:rsidRDefault="00E56DDB" w:rsidP="007945D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A430A" w:rsidRPr="00440475" w14:paraId="66E19B4C" w14:textId="77777777" w:rsidTr="00920153">
        <w:tc>
          <w:tcPr>
            <w:cnfStyle w:val="001000000000" w:firstRow="0" w:lastRow="0" w:firstColumn="1" w:lastColumn="0" w:oddVBand="0" w:evenVBand="0" w:oddHBand="0" w:evenHBand="0" w:firstRowFirstColumn="0" w:firstRowLastColumn="0" w:lastRowFirstColumn="0" w:lastRowLastColumn="0"/>
            <w:tcW w:w="883" w:type="pct"/>
          </w:tcPr>
          <w:p w14:paraId="6796C183" w14:textId="4E507499" w:rsidR="001A430A" w:rsidRPr="00920153" w:rsidRDefault="001A430A" w:rsidP="001A430A">
            <w:pPr>
              <w:spacing w:after="0" w:line="240" w:lineRule="auto"/>
              <w:rPr>
                <w:rFonts w:ascii="Arial" w:hAnsi="Arial" w:cs="Arial"/>
                <w:b w:val="0"/>
                <w:bCs w:val="0"/>
                <w:sz w:val="20"/>
                <w:szCs w:val="20"/>
              </w:rPr>
            </w:pPr>
            <w:r w:rsidRPr="00920153">
              <w:rPr>
                <w:rFonts w:ascii="Arial" w:hAnsi="Arial" w:cs="Arial"/>
                <w:sz w:val="20"/>
                <w:szCs w:val="20"/>
              </w:rPr>
              <w:t>Solar Trade Ally**</w:t>
            </w:r>
          </w:p>
        </w:tc>
        <w:tc>
          <w:tcPr>
            <w:tcW w:w="1480" w:type="pct"/>
          </w:tcPr>
          <w:p w14:paraId="1D8AB222" w14:textId="687991B0" w:rsidR="001A430A" w:rsidRPr="00920153" w:rsidRDefault="001A430A" w:rsidP="001A430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0153">
              <w:rPr>
                <w:rFonts w:ascii="Arial" w:hAnsi="Arial" w:cs="Arial"/>
                <w:sz w:val="20"/>
                <w:szCs w:val="20"/>
              </w:rPr>
              <w:t>Recommended</w:t>
            </w:r>
            <w:r>
              <w:rPr>
                <w:rFonts w:ascii="Arial" w:hAnsi="Arial" w:cs="Arial"/>
                <w:sz w:val="20"/>
                <w:szCs w:val="20"/>
              </w:rPr>
              <w:t xml:space="preserve">. Required for Solar </w:t>
            </w:r>
            <w:r w:rsidR="00735ADC">
              <w:rPr>
                <w:rFonts w:ascii="Arial" w:hAnsi="Arial" w:cs="Arial"/>
                <w:sz w:val="20"/>
                <w:szCs w:val="20"/>
              </w:rPr>
              <w:t xml:space="preserve">Bonus </w:t>
            </w:r>
            <w:r>
              <w:rPr>
                <w:rFonts w:ascii="Arial" w:hAnsi="Arial" w:cs="Arial"/>
                <w:sz w:val="20"/>
                <w:szCs w:val="20"/>
              </w:rPr>
              <w:t>incentive.</w:t>
            </w:r>
          </w:p>
        </w:tc>
        <w:tc>
          <w:tcPr>
            <w:tcW w:w="879" w:type="pct"/>
          </w:tcPr>
          <w:p w14:paraId="6CE07946" w14:textId="77777777" w:rsidR="001A430A" w:rsidRPr="00920153" w:rsidRDefault="001A430A" w:rsidP="001A430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758" w:type="pct"/>
          </w:tcPr>
          <w:p w14:paraId="7A9951BC" w14:textId="77777777" w:rsidR="001A430A" w:rsidRPr="00920153" w:rsidRDefault="001A430A" w:rsidP="001A430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A430A" w:rsidRPr="00440475" w14:paraId="620EC45D" w14:textId="77777777" w:rsidTr="00920153">
        <w:tc>
          <w:tcPr>
            <w:cnfStyle w:val="001000000000" w:firstRow="0" w:lastRow="0" w:firstColumn="1" w:lastColumn="0" w:oddVBand="0" w:evenVBand="0" w:oddHBand="0" w:evenHBand="0" w:firstRowFirstColumn="0" w:firstRowLastColumn="0" w:lastRowFirstColumn="0" w:lastRowLastColumn="0"/>
            <w:tcW w:w="883" w:type="pct"/>
          </w:tcPr>
          <w:p w14:paraId="4431824C" w14:textId="0E7C72F2" w:rsidR="001A430A" w:rsidRPr="00920153" w:rsidRDefault="001A430A" w:rsidP="001A430A">
            <w:pPr>
              <w:spacing w:after="0" w:line="240" w:lineRule="auto"/>
              <w:rPr>
                <w:rFonts w:ascii="Arial" w:hAnsi="Arial" w:cs="Arial"/>
                <w:b w:val="0"/>
                <w:bCs w:val="0"/>
                <w:sz w:val="20"/>
                <w:szCs w:val="20"/>
              </w:rPr>
            </w:pPr>
            <w:r w:rsidRPr="00920153">
              <w:rPr>
                <w:rFonts w:ascii="Arial" w:hAnsi="Arial" w:cs="Arial"/>
                <w:sz w:val="20"/>
                <w:szCs w:val="20"/>
              </w:rPr>
              <w:t>Commissioning Agent</w:t>
            </w:r>
            <w:r>
              <w:rPr>
                <w:rFonts w:ascii="Arial" w:hAnsi="Arial" w:cs="Arial"/>
                <w:sz w:val="20"/>
                <w:szCs w:val="20"/>
              </w:rPr>
              <w:t>**</w:t>
            </w:r>
          </w:p>
        </w:tc>
        <w:tc>
          <w:tcPr>
            <w:tcW w:w="1480" w:type="pct"/>
          </w:tcPr>
          <w:p w14:paraId="3A606FE2" w14:textId="45A760B1" w:rsidR="001A430A" w:rsidRPr="00920153" w:rsidRDefault="001A430A" w:rsidP="001A430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0153">
              <w:rPr>
                <w:rFonts w:ascii="Arial" w:hAnsi="Arial" w:cs="Arial"/>
                <w:sz w:val="20"/>
                <w:szCs w:val="20"/>
              </w:rPr>
              <w:t>Recommended</w:t>
            </w:r>
            <w:r>
              <w:rPr>
                <w:rFonts w:ascii="Arial" w:hAnsi="Arial" w:cs="Arial"/>
                <w:sz w:val="20"/>
                <w:szCs w:val="20"/>
              </w:rPr>
              <w:t xml:space="preserve">. Required for CX </w:t>
            </w:r>
            <w:r w:rsidR="00735ADC">
              <w:rPr>
                <w:rFonts w:ascii="Arial" w:hAnsi="Arial" w:cs="Arial"/>
                <w:sz w:val="20"/>
                <w:szCs w:val="20"/>
              </w:rPr>
              <w:t>Bonus</w:t>
            </w:r>
            <w:r>
              <w:rPr>
                <w:rFonts w:ascii="Arial" w:hAnsi="Arial" w:cs="Arial"/>
                <w:sz w:val="20"/>
                <w:szCs w:val="20"/>
              </w:rPr>
              <w:t xml:space="preserve"> incentive.</w:t>
            </w:r>
          </w:p>
        </w:tc>
        <w:tc>
          <w:tcPr>
            <w:tcW w:w="879" w:type="pct"/>
          </w:tcPr>
          <w:p w14:paraId="20B0F583" w14:textId="77777777" w:rsidR="001A430A" w:rsidRPr="00920153" w:rsidRDefault="001A430A" w:rsidP="001A430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758" w:type="pct"/>
          </w:tcPr>
          <w:p w14:paraId="3FC77636" w14:textId="77777777" w:rsidR="001A430A" w:rsidRPr="00920153" w:rsidRDefault="001A430A" w:rsidP="001A430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A430A" w:rsidRPr="00440475" w14:paraId="258F64D5" w14:textId="77777777" w:rsidTr="00920153">
        <w:tc>
          <w:tcPr>
            <w:cnfStyle w:val="001000000000" w:firstRow="0" w:lastRow="0" w:firstColumn="1" w:lastColumn="0" w:oddVBand="0" w:evenVBand="0" w:oddHBand="0" w:evenHBand="0" w:firstRowFirstColumn="0" w:firstRowLastColumn="0" w:lastRowFirstColumn="0" w:lastRowLastColumn="0"/>
            <w:tcW w:w="883" w:type="pct"/>
          </w:tcPr>
          <w:p w14:paraId="6B431EBC" w14:textId="6F5A67F6" w:rsidR="001A430A" w:rsidRPr="00920153" w:rsidRDefault="001A430A" w:rsidP="001A430A">
            <w:pPr>
              <w:spacing w:after="0" w:line="240" w:lineRule="auto"/>
              <w:rPr>
                <w:rFonts w:ascii="Arial" w:hAnsi="Arial" w:cs="Arial"/>
                <w:sz w:val="20"/>
                <w:szCs w:val="20"/>
              </w:rPr>
            </w:pPr>
            <w:r>
              <w:rPr>
                <w:rFonts w:ascii="Arial" w:hAnsi="Arial" w:cs="Arial"/>
                <w:sz w:val="20"/>
                <w:szCs w:val="20"/>
              </w:rPr>
              <w:t>Grid-interactive Efficient Building (GEB) Expert**</w:t>
            </w:r>
          </w:p>
        </w:tc>
        <w:tc>
          <w:tcPr>
            <w:tcW w:w="1480" w:type="pct"/>
          </w:tcPr>
          <w:p w14:paraId="08FF138D" w14:textId="41354276" w:rsidR="001A430A" w:rsidRPr="00920153" w:rsidRDefault="001A430A" w:rsidP="001A430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0153">
              <w:rPr>
                <w:rFonts w:ascii="Arial" w:hAnsi="Arial" w:cs="Arial"/>
                <w:sz w:val="20"/>
                <w:szCs w:val="20"/>
              </w:rPr>
              <w:t>Recommended</w:t>
            </w:r>
            <w:r>
              <w:rPr>
                <w:rFonts w:ascii="Arial" w:hAnsi="Arial" w:cs="Arial"/>
                <w:sz w:val="20"/>
                <w:szCs w:val="20"/>
              </w:rPr>
              <w:t xml:space="preserve">. Required for GEB </w:t>
            </w:r>
            <w:r w:rsidR="00735ADC">
              <w:rPr>
                <w:rFonts w:ascii="Arial" w:hAnsi="Arial" w:cs="Arial"/>
                <w:sz w:val="20"/>
                <w:szCs w:val="20"/>
              </w:rPr>
              <w:t>Bonus</w:t>
            </w:r>
            <w:r>
              <w:rPr>
                <w:rFonts w:ascii="Arial" w:hAnsi="Arial" w:cs="Arial"/>
                <w:sz w:val="20"/>
                <w:szCs w:val="20"/>
              </w:rPr>
              <w:t xml:space="preserve"> incentive.</w:t>
            </w:r>
          </w:p>
        </w:tc>
        <w:tc>
          <w:tcPr>
            <w:tcW w:w="879" w:type="pct"/>
          </w:tcPr>
          <w:p w14:paraId="3C9DC870" w14:textId="77777777" w:rsidR="001A430A" w:rsidRPr="00920153" w:rsidRDefault="001A430A" w:rsidP="001A430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758" w:type="pct"/>
          </w:tcPr>
          <w:p w14:paraId="0C1F3DB8" w14:textId="77777777" w:rsidR="001A430A" w:rsidRPr="00920153" w:rsidRDefault="001A430A" w:rsidP="001A430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D6738" w:rsidRPr="00440475" w14:paraId="2C9CF2CD" w14:textId="77777777" w:rsidTr="00920153">
        <w:tc>
          <w:tcPr>
            <w:cnfStyle w:val="001000000000" w:firstRow="0" w:lastRow="0" w:firstColumn="1" w:lastColumn="0" w:oddVBand="0" w:evenVBand="0" w:oddHBand="0" w:evenHBand="0" w:firstRowFirstColumn="0" w:firstRowLastColumn="0" w:lastRowFirstColumn="0" w:lastRowLastColumn="0"/>
            <w:tcW w:w="883" w:type="pct"/>
          </w:tcPr>
          <w:p w14:paraId="4F19AC0F" w14:textId="4FDB90B0" w:rsidR="001D6738" w:rsidRPr="00920153" w:rsidRDefault="00B96C8C" w:rsidP="00614EFA">
            <w:pPr>
              <w:spacing w:after="0" w:line="240" w:lineRule="auto"/>
              <w:rPr>
                <w:rFonts w:ascii="Arial" w:hAnsi="Arial" w:cs="Arial"/>
                <w:b w:val="0"/>
                <w:bCs w:val="0"/>
                <w:sz w:val="20"/>
                <w:szCs w:val="20"/>
              </w:rPr>
            </w:pPr>
            <w:r w:rsidRPr="00920153">
              <w:rPr>
                <w:rFonts w:ascii="Arial" w:hAnsi="Arial" w:cs="Arial"/>
                <w:sz w:val="20"/>
                <w:szCs w:val="20"/>
              </w:rPr>
              <w:t>Energy Modeler</w:t>
            </w:r>
          </w:p>
        </w:tc>
        <w:tc>
          <w:tcPr>
            <w:tcW w:w="1480" w:type="pct"/>
          </w:tcPr>
          <w:p w14:paraId="26EA9417" w14:textId="0DD11935" w:rsidR="001D6738" w:rsidRPr="00920153" w:rsidRDefault="00696CDB" w:rsidP="00614EF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0153">
              <w:rPr>
                <w:rFonts w:ascii="Arial" w:hAnsi="Arial" w:cs="Arial"/>
                <w:sz w:val="20"/>
                <w:szCs w:val="20"/>
              </w:rPr>
              <w:t>Required for Whole B</w:t>
            </w:r>
            <w:r w:rsidR="00691D5B" w:rsidRPr="00920153">
              <w:rPr>
                <w:rFonts w:ascii="Arial" w:hAnsi="Arial" w:cs="Arial"/>
                <w:sz w:val="20"/>
                <w:szCs w:val="20"/>
              </w:rPr>
              <w:t>uilding</w:t>
            </w:r>
          </w:p>
        </w:tc>
        <w:tc>
          <w:tcPr>
            <w:tcW w:w="879" w:type="pct"/>
          </w:tcPr>
          <w:p w14:paraId="10400BA1" w14:textId="77777777" w:rsidR="001D6738" w:rsidRPr="00920153" w:rsidRDefault="001D6738" w:rsidP="00614EF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758" w:type="pct"/>
          </w:tcPr>
          <w:p w14:paraId="040AC7BB" w14:textId="77777777" w:rsidR="001D6738" w:rsidRPr="00920153" w:rsidRDefault="001D6738" w:rsidP="00C13E6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4906CF85" w14:textId="4E274C89" w:rsidR="00087A5A" w:rsidRPr="00920153" w:rsidRDefault="00087A5A" w:rsidP="00ED1149">
      <w:pPr>
        <w:spacing w:after="0" w:line="240" w:lineRule="auto"/>
        <w:rPr>
          <w:rFonts w:ascii="Arial" w:hAnsi="Arial" w:cs="Arial"/>
          <w:i/>
          <w:iCs/>
          <w:sz w:val="16"/>
          <w:szCs w:val="16"/>
        </w:rPr>
      </w:pPr>
      <w:r w:rsidRPr="00920153">
        <w:rPr>
          <w:rFonts w:ascii="Arial" w:hAnsi="Arial" w:cs="Arial"/>
          <w:i/>
          <w:iCs/>
          <w:sz w:val="16"/>
          <w:szCs w:val="16"/>
        </w:rPr>
        <w:t>*</w:t>
      </w:r>
      <w:r w:rsidR="00BB2B03" w:rsidRPr="00920153">
        <w:rPr>
          <w:rFonts w:ascii="Arial" w:hAnsi="Arial" w:cs="Arial"/>
          <w:i/>
          <w:iCs/>
          <w:sz w:val="16"/>
          <w:szCs w:val="16"/>
        </w:rPr>
        <w:t>Meeting</w:t>
      </w:r>
      <w:r w:rsidRPr="00920153">
        <w:rPr>
          <w:rFonts w:ascii="Arial" w:hAnsi="Arial" w:cs="Arial"/>
          <w:i/>
          <w:iCs/>
          <w:sz w:val="16"/>
          <w:szCs w:val="16"/>
        </w:rPr>
        <w:t xml:space="preserve"> minutes </w:t>
      </w:r>
      <w:r w:rsidR="00D7398C" w:rsidRPr="00920153">
        <w:rPr>
          <w:rFonts w:ascii="Arial" w:hAnsi="Arial" w:cs="Arial"/>
          <w:i/>
          <w:iCs/>
          <w:sz w:val="16"/>
          <w:szCs w:val="16"/>
        </w:rPr>
        <w:t xml:space="preserve">must </w:t>
      </w:r>
      <w:r w:rsidRPr="00920153">
        <w:rPr>
          <w:rFonts w:ascii="Arial" w:hAnsi="Arial" w:cs="Arial"/>
          <w:i/>
          <w:iCs/>
          <w:sz w:val="16"/>
          <w:szCs w:val="16"/>
        </w:rPr>
        <w:t xml:space="preserve">include </w:t>
      </w:r>
      <w:proofErr w:type="gramStart"/>
      <w:r w:rsidRPr="00920153">
        <w:rPr>
          <w:rFonts w:ascii="Arial" w:hAnsi="Arial" w:cs="Arial"/>
          <w:i/>
          <w:iCs/>
          <w:sz w:val="16"/>
          <w:szCs w:val="16"/>
        </w:rPr>
        <w:t>phone</w:t>
      </w:r>
      <w:proofErr w:type="gramEnd"/>
      <w:r w:rsidRPr="00920153">
        <w:rPr>
          <w:rFonts w:ascii="Arial" w:hAnsi="Arial" w:cs="Arial"/>
          <w:i/>
          <w:iCs/>
          <w:sz w:val="16"/>
          <w:szCs w:val="16"/>
        </w:rPr>
        <w:t xml:space="preserve"> number and email address for each attendee</w:t>
      </w:r>
      <w:r w:rsidR="00C66E21" w:rsidRPr="00920153">
        <w:rPr>
          <w:rFonts w:ascii="Arial" w:hAnsi="Arial" w:cs="Arial"/>
          <w:i/>
          <w:iCs/>
          <w:sz w:val="16"/>
          <w:szCs w:val="16"/>
        </w:rPr>
        <w:t>.</w:t>
      </w:r>
    </w:p>
    <w:p w14:paraId="49293274" w14:textId="2A3D5297" w:rsidR="00B9515D" w:rsidRPr="00920153" w:rsidRDefault="00B9515D" w:rsidP="00ED1149">
      <w:pPr>
        <w:spacing w:after="0" w:line="240" w:lineRule="auto"/>
        <w:rPr>
          <w:rFonts w:ascii="Arial" w:hAnsi="Arial" w:cs="Arial"/>
          <w:i/>
          <w:iCs/>
          <w:sz w:val="16"/>
          <w:szCs w:val="16"/>
        </w:rPr>
      </w:pPr>
      <w:r w:rsidRPr="00920153">
        <w:rPr>
          <w:rFonts w:ascii="Arial" w:hAnsi="Arial" w:cs="Arial"/>
          <w:i/>
          <w:iCs/>
          <w:sz w:val="16"/>
          <w:szCs w:val="16"/>
        </w:rPr>
        <w:t>**</w:t>
      </w:r>
      <w:r w:rsidR="00B85DE7" w:rsidRPr="00B85DE7">
        <w:rPr>
          <w:rFonts w:ascii="Arial" w:hAnsi="Arial" w:cs="Arial"/>
          <w:i/>
          <w:iCs/>
          <w:sz w:val="16"/>
          <w:szCs w:val="16"/>
        </w:rPr>
        <w:t xml:space="preserve"> </w:t>
      </w:r>
      <w:r w:rsidR="00B85DE7" w:rsidRPr="00FA05B5">
        <w:rPr>
          <w:rFonts w:ascii="Arial" w:hAnsi="Arial" w:cs="Arial"/>
          <w:i/>
          <w:iCs/>
          <w:sz w:val="16"/>
          <w:szCs w:val="16"/>
        </w:rPr>
        <w:t xml:space="preserve">See required agenda topics </w:t>
      </w:r>
      <w:r w:rsidR="00B85DE7">
        <w:rPr>
          <w:rFonts w:ascii="Arial" w:hAnsi="Arial" w:cs="Arial"/>
          <w:i/>
          <w:iCs/>
          <w:sz w:val="16"/>
          <w:szCs w:val="16"/>
        </w:rPr>
        <w:t xml:space="preserve">for each </w:t>
      </w:r>
      <w:r w:rsidR="00735ADC">
        <w:rPr>
          <w:rFonts w:ascii="Arial" w:hAnsi="Arial" w:cs="Arial"/>
          <w:i/>
          <w:iCs/>
          <w:sz w:val="16"/>
          <w:szCs w:val="16"/>
        </w:rPr>
        <w:t>bonus</w:t>
      </w:r>
      <w:r w:rsidR="00B85DE7" w:rsidRPr="00FA05B5">
        <w:rPr>
          <w:rFonts w:ascii="Arial" w:hAnsi="Arial" w:cs="Arial"/>
          <w:i/>
          <w:iCs/>
          <w:sz w:val="16"/>
          <w:szCs w:val="16"/>
        </w:rPr>
        <w:t xml:space="preserve"> </w:t>
      </w:r>
      <w:r w:rsidR="00B85DE7">
        <w:rPr>
          <w:rFonts w:ascii="Arial" w:hAnsi="Arial" w:cs="Arial"/>
          <w:i/>
          <w:iCs/>
          <w:sz w:val="16"/>
          <w:szCs w:val="16"/>
        </w:rPr>
        <w:t>i</w:t>
      </w:r>
      <w:r w:rsidR="00B85DE7" w:rsidRPr="00FA05B5">
        <w:rPr>
          <w:rFonts w:ascii="Arial" w:hAnsi="Arial" w:cs="Arial"/>
          <w:i/>
          <w:iCs/>
          <w:sz w:val="16"/>
          <w:szCs w:val="16"/>
        </w:rPr>
        <w:t>ncentive</w:t>
      </w:r>
      <w:r w:rsidR="00B85DE7" w:rsidRPr="00920153" w:rsidDel="00B85DE7">
        <w:rPr>
          <w:rFonts w:ascii="Arial" w:hAnsi="Arial" w:cs="Arial"/>
          <w:i/>
          <w:iCs/>
          <w:sz w:val="16"/>
          <w:szCs w:val="16"/>
        </w:rPr>
        <w:t xml:space="preserve"> </w:t>
      </w:r>
    </w:p>
    <w:p w14:paraId="7672558B" w14:textId="77777777" w:rsidR="00274B8B" w:rsidRDefault="00274B8B" w:rsidP="00EE27CB">
      <w:pPr>
        <w:spacing w:after="0" w:line="240" w:lineRule="auto"/>
        <w:rPr>
          <w:rFonts w:ascii="Arial" w:hAnsi="Arial" w:cs="Arial"/>
        </w:rPr>
      </w:pPr>
    </w:p>
    <w:p w14:paraId="7D3C25FD" w14:textId="1452408C" w:rsidR="00AC7CD0" w:rsidRDefault="00AC7CD0" w:rsidP="00EE27CB">
      <w:pPr>
        <w:spacing w:after="0" w:line="240" w:lineRule="auto"/>
        <w:rPr>
          <w:rFonts w:ascii="Arial" w:hAnsi="Arial" w:cs="Arial"/>
        </w:rPr>
      </w:pPr>
      <w:r w:rsidRPr="00AC7CD0">
        <w:rPr>
          <w:rFonts w:ascii="Arial" w:hAnsi="Arial" w:cs="Arial"/>
        </w:rPr>
        <w:t>If the project is eligible for Energy Trust natural gas incentive funding but does not receive electric service from either Portland General Electric (PGE) or Pacific Power, the incentive available will be one-half the standard incentive amount shown in the table above for the Early Design Meeting and for Commissioning Agent Bonus. Solar Bonus and GEB Bonus incentives are only available to projects served by PGE or Pacific Power.</w:t>
      </w:r>
    </w:p>
    <w:p w14:paraId="05DF5C5C" w14:textId="77777777" w:rsidR="00AC7CD0" w:rsidRDefault="00AC7CD0" w:rsidP="00A47416">
      <w:pPr>
        <w:spacing w:after="0" w:line="240" w:lineRule="auto"/>
        <w:rPr>
          <w:rFonts w:ascii="Arial" w:hAnsi="Arial" w:cs="Arial"/>
        </w:rPr>
      </w:pPr>
    </w:p>
    <w:p w14:paraId="02FBC9D5" w14:textId="0E91AE7B" w:rsidR="00A47416" w:rsidRDefault="00A47416" w:rsidP="00A47416">
      <w:pPr>
        <w:spacing w:after="0" w:line="240" w:lineRule="auto"/>
        <w:rPr>
          <w:rFonts w:ascii="Arial" w:hAnsi="Arial" w:cs="Arial"/>
        </w:rPr>
      </w:pPr>
      <w:r w:rsidRPr="00B167DD">
        <w:rPr>
          <w:rFonts w:ascii="Arial" w:hAnsi="Arial" w:cs="Arial"/>
        </w:rPr>
        <w:t xml:space="preserve">Optional </w:t>
      </w:r>
      <w:r w:rsidR="00F80F93">
        <w:rPr>
          <w:rFonts w:ascii="Arial" w:hAnsi="Arial" w:cs="Arial"/>
        </w:rPr>
        <w:t>bonus</w:t>
      </w:r>
      <w:r w:rsidRPr="00B167DD">
        <w:rPr>
          <w:rFonts w:ascii="Arial" w:hAnsi="Arial" w:cs="Arial"/>
        </w:rPr>
        <w:t xml:space="preserve"> incentives are</w:t>
      </w:r>
      <w:r>
        <w:rPr>
          <w:rFonts w:ascii="Arial" w:hAnsi="Arial" w:cs="Arial"/>
        </w:rPr>
        <w:t xml:space="preserve"> available for qualifying projects. See additional required agenda topics below. Contact your Program representative for more information.</w:t>
      </w:r>
    </w:p>
    <w:p w14:paraId="107AAF52" w14:textId="7BBF7EF5" w:rsidR="00A47416" w:rsidRPr="00D94F16" w:rsidRDefault="00A47416" w:rsidP="00A47416">
      <w:pPr>
        <w:pStyle w:val="ListParagraph"/>
        <w:numPr>
          <w:ilvl w:val="1"/>
          <w:numId w:val="18"/>
        </w:numPr>
        <w:spacing w:after="0" w:line="240" w:lineRule="auto"/>
        <w:rPr>
          <w:rFonts w:ascii="Arial" w:hAnsi="Arial" w:cs="Arial"/>
        </w:rPr>
      </w:pPr>
      <w:r w:rsidRPr="004F13D0">
        <w:rPr>
          <w:rFonts w:ascii="Arial" w:hAnsi="Arial" w:cs="Arial"/>
        </w:rPr>
        <w:t xml:space="preserve">Solar </w:t>
      </w:r>
      <w:r w:rsidR="00735ADC">
        <w:rPr>
          <w:rFonts w:ascii="Arial" w:hAnsi="Arial" w:cs="Arial"/>
        </w:rPr>
        <w:t>Bonus</w:t>
      </w:r>
      <w:r w:rsidRPr="00D94F16">
        <w:rPr>
          <w:rFonts w:ascii="Arial" w:hAnsi="Arial" w:cs="Arial"/>
        </w:rPr>
        <w:t xml:space="preserve"> Incentive</w:t>
      </w:r>
    </w:p>
    <w:p w14:paraId="4DA4A672" w14:textId="14391FA9" w:rsidR="00A47416" w:rsidRPr="00D94F16" w:rsidRDefault="00A47416" w:rsidP="00A47416">
      <w:pPr>
        <w:pStyle w:val="ListParagraph"/>
        <w:numPr>
          <w:ilvl w:val="1"/>
          <w:numId w:val="18"/>
        </w:numPr>
        <w:spacing w:after="0" w:line="240" w:lineRule="auto"/>
        <w:rPr>
          <w:rFonts w:ascii="Arial" w:hAnsi="Arial" w:cs="Arial"/>
        </w:rPr>
      </w:pPr>
      <w:r w:rsidRPr="00D94F16">
        <w:rPr>
          <w:rFonts w:ascii="Arial" w:hAnsi="Arial" w:cs="Arial"/>
        </w:rPr>
        <w:t xml:space="preserve">GEB </w:t>
      </w:r>
      <w:r w:rsidR="00735ADC">
        <w:rPr>
          <w:rFonts w:ascii="Arial" w:hAnsi="Arial" w:cs="Arial"/>
        </w:rPr>
        <w:t>Bonus</w:t>
      </w:r>
      <w:r w:rsidRPr="00D94F16">
        <w:rPr>
          <w:rFonts w:ascii="Arial" w:hAnsi="Arial" w:cs="Arial"/>
        </w:rPr>
        <w:t xml:space="preserve"> Incentive</w:t>
      </w:r>
    </w:p>
    <w:p w14:paraId="40924319" w14:textId="5CE995F8" w:rsidR="00A47416" w:rsidRDefault="00A47416" w:rsidP="00A47416">
      <w:pPr>
        <w:pStyle w:val="ListParagraph"/>
        <w:numPr>
          <w:ilvl w:val="1"/>
          <w:numId w:val="18"/>
        </w:numPr>
        <w:spacing w:after="0" w:line="240" w:lineRule="auto"/>
        <w:rPr>
          <w:rFonts w:ascii="Arial" w:hAnsi="Arial" w:cs="Arial"/>
        </w:rPr>
      </w:pPr>
      <w:r w:rsidRPr="00D94F16">
        <w:rPr>
          <w:rFonts w:ascii="Arial" w:hAnsi="Arial" w:cs="Arial"/>
        </w:rPr>
        <w:t xml:space="preserve">Commissioning </w:t>
      </w:r>
      <w:r w:rsidR="00735ADC">
        <w:rPr>
          <w:rFonts w:ascii="Arial" w:hAnsi="Arial" w:cs="Arial"/>
        </w:rPr>
        <w:t>Bonus</w:t>
      </w:r>
      <w:r w:rsidRPr="00D94F16">
        <w:rPr>
          <w:rFonts w:ascii="Arial" w:hAnsi="Arial" w:cs="Arial"/>
        </w:rPr>
        <w:t xml:space="preserve"> Incentive</w:t>
      </w:r>
    </w:p>
    <w:p w14:paraId="6E85B6CB" w14:textId="77777777" w:rsidR="007A3913" w:rsidRDefault="007A3913" w:rsidP="00EE27CB">
      <w:pPr>
        <w:spacing w:after="0" w:line="240" w:lineRule="auto"/>
        <w:rPr>
          <w:rFonts w:ascii="Arial" w:hAnsi="Arial" w:cs="Arial"/>
        </w:rPr>
      </w:pPr>
    </w:p>
    <w:p w14:paraId="3DF70139" w14:textId="4A0D4C9C" w:rsidR="007A3913" w:rsidRDefault="007A3913" w:rsidP="00DA5582">
      <w:pPr>
        <w:pStyle w:val="Heading2"/>
      </w:pPr>
      <w:r>
        <w:t>General Topics (all projects)</w:t>
      </w:r>
    </w:p>
    <w:p w14:paraId="17FDBB27" w14:textId="77777777" w:rsidR="007A3913" w:rsidRPr="00920153" w:rsidRDefault="007A3913" w:rsidP="00EE27CB">
      <w:pPr>
        <w:spacing w:after="0" w:line="240" w:lineRule="auto"/>
        <w:rPr>
          <w:rFonts w:ascii="Arial" w:hAnsi="Arial" w:cs="Arial"/>
        </w:rPr>
      </w:pPr>
    </w:p>
    <w:p w14:paraId="57E9B021" w14:textId="67AE1C00" w:rsidR="00D37417" w:rsidRPr="00920153" w:rsidRDefault="00D36E1B" w:rsidP="00C66E21">
      <w:pPr>
        <w:pStyle w:val="ListParagraph"/>
        <w:numPr>
          <w:ilvl w:val="0"/>
          <w:numId w:val="9"/>
        </w:numPr>
        <w:spacing w:after="0" w:line="240" w:lineRule="auto"/>
        <w:contextualSpacing w:val="0"/>
        <w:rPr>
          <w:rFonts w:ascii="Arial" w:hAnsi="Arial" w:cs="Arial"/>
        </w:rPr>
      </w:pPr>
      <w:r w:rsidRPr="00920153">
        <w:rPr>
          <w:rFonts w:ascii="Arial" w:hAnsi="Arial" w:cs="Arial"/>
          <w:u w:val="single"/>
        </w:rPr>
        <w:t>Meeting Objective</w:t>
      </w:r>
      <w:r w:rsidRPr="00920153">
        <w:rPr>
          <w:rFonts w:ascii="Arial" w:hAnsi="Arial" w:cs="Arial"/>
        </w:rPr>
        <w:t>:</w:t>
      </w:r>
      <w:r w:rsidR="00391066" w:rsidRPr="00920153">
        <w:rPr>
          <w:rFonts w:ascii="Arial" w:hAnsi="Arial" w:cs="Arial"/>
        </w:rPr>
        <w:t xml:space="preserve">  </w:t>
      </w:r>
    </w:p>
    <w:p w14:paraId="2188F42D" w14:textId="77777777" w:rsidR="00E50009" w:rsidRPr="00920153" w:rsidRDefault="00E50009" w:rsidP="00E50009">
      <w:pPr>
        <w:pStyle w:val="ListParagraph"/>
        <w:numPr>
          <w:ilvl w:val="1"/>
          <w:numId w:val="9"/>
        </w:numPr>
        <w:rPr>
          <w:rFonts w:ascii="Arial" w:hAnsi="Arial" w:cs="Arial"/>
        </w:rPr>
      </w:pPr>
      <w:r w:rsidRPr="00920153">
        <w:rPr>
          <w:rFonts w:ascii="Arial" w:hAnsi="Arial" w:cs="Arial"/>
        </w:rPr>
        <w:lastRenderedPageBreak/>
        <w:t>Establish project’s energy goals and identify strategies to meet those goals.</w:t>
      </w:r>
    </w:p>
    <w:p w14:paraId="767255AC" w14:textId="4297C30C" w:rsidR="00484B2F" w:rsidRPr="00920153" w:rsidRDefault="00484B2F" w:rsidP="00983D07">
      <w:pPr>
        <w:pStyle w:val="ListParagraph"/>
        <w:spacing w:after="0" w:line="240" w:lineRule="auto"/>
        <w:ind w:left="0"/>
        <w:contextualSpacing w:val="0"/>
        <w:rPr>
          <w:rFonts w:ascii="Arial" w:hAnsi="Arial" w:cs="Arial"/>
        </w:rPr>
      </w:pPr>
    </w:p>
    <w:p w14:paraId="28E7D586" w14:textId="77777777" w:rsidR="00E50009" w:rsidRPr="00920153" w:rsidRDefault="00391066" w:rsidP="00E50009">
      <w:pPr>
        <w:pStyle w:val="ListParagraph"/>
        <w:numPr>
          <w:ilvl w:val="0"/>
          <w:numId w:val="9"/>
        </w:numPr>
        <w:spacing w:after="0" w:line="240" w:lineRule="auto"/>
        <w:rPr>
          <w:rFonts w:ascii="Arial" w:hAnsi="Arial" w:cs="Arial"/>
        </w:rPr>
      </w:pPr>
      <w:r w:rsidRPr="00920153">
        <w:rPr>
          <w:rFonts w:ascii="Arial" w:hAnsi="Arial" w:cs="Arial"/>
          <w:u w:val="single"/>
        </w:rPr>
        <w:t>Meeting Outcome</w:t>
      </w:r>
      <w:r w:rsidRPr="00920153">
        <w:rPr>
          <w:rFonts w:ascii="Arial" w:hAnsi="Arial" w:cs="Arial"/>
        </w:rPr>
        <w:t>:</w:t>
      </w:r>
      <w:r w:rsidR="00C66E21" w:rsidRPr="00920153">
        <w:rPr>
          <w:rFonts w:ascii="Arial" w:hAnsi="Arial" w:cs="Arial"/>
        </w:rPr>
        <w:t xml:space="preserve"> </w:t>
      </w:r>
    </w:p>
    <w:p w14:paraId="241FC810" w14:textId="5201C4CD" w:rsidR="00E50009" w:rsidRPr="00920153" w:rsidRDefault="00E50009" w:rsidP="00E50009">
      <w:pPr>
        <w:pStyle w:val="ListParagraph"/>
        <w:numPr>
          <w:ilvl w:val="1"/>
          <w:numId w:val="9"/>
        </w:numPr>
        <w:spacing w:after="0" w:line="240" w:lineRule="auto"/>
        <w:rPr>
          <w:rFonts w:ascii="Arial" w:hAnsi="Arial" w:cs="Arial"/>
        </w:rPr>
      </w:pPr>
      <w:r w:rsidRPr="00920153">
        <w:rPr>
          <w:rFonts w:ascii="Arial" w:hAnsi="Arial" w:cs="Arial"/>
        </w:rPr>
        <w:t>Documentation of energy performance goals</w:t>
      </w:r>
    </w:p>
    <w:p w14:paraId="24E74D0D" w14:textId="77777777" w:rsidR="00E50009" w:rsidRPr="00920153" w:rsidRDefault="00E50009" w:rsidP="00E50009">
      <w:pPr>
        <w:pStyle w:val="ListParagraph"/>
        <w:numPr>
          <w:ilvl w:val="3"/>
          <w:numId w:val="9"/>
        </w:numPr>
        <w:spacing w:after="0" w:line="240" w:lineRule="auto"/>
        <w:ind w:left="2160"/>
        <w:rPr>
          <w:rFonts w:ascii="Arial" w:hAnsi="Arial" w:cs="Arial"/>
          <w:iCs/>
        </w:rPr>
      </w:pPr>
      <w:r w:rsidRPr="00920153">
        <w:rPr>
          <w:rFonts w:ascii="Arial" w:hAnsi="Arial" w:cs="Arial"/>
        </w:rPr>
        <w:t>Estimated baseline (“typical building”) EUI</w:t>
      </w:r>
    </w:p>
    <w:p w14:paraId="5883A976" w14:textId="77777777" w:rsidR="00E50009" w:rsidRPr="00920153" w:rsidRDefault="00E50009" w:rsidP="00E50009">
      <w:pPr>
        <w:pStyle w:val="ListParagraph"/>
        <w:numPr>
          <w:ilvl w:val="3"/>
          <w:numId w:val="9"/>
        </w:numPr>
        <w:spacing w:after="0" w:line="240" w:lineRule="auto"/>
        <w:ind w:left="2160"/>
        <w:rPr>
          <w:rFonts w:ascii="Arial" w:hAnsi="Arial" w:cs="Arial"/>
          <w:iCs/>
        </w:rPr>
      </w:pPr>
      <w:r w:rsidRPr="00920153">
        <w:rPr>
          <w:rFonts w:ascii="Arial" w:hAnsi="Arial" w:cs="Arial"/>
        </w:rPr>
        <w:t>Proposed building EUI</w:t>
      </w:r>
    </w:p>
    <w:p w14:paraId="4E09077B" w14:textId="77777777" w:rsidR="00E50009" w:rsidRPr="00920153" w:rsidRDefault="00E50009" w:rsidP="00E50009">
      <w:pPr>
        <w:pStyle w:val="ListParagraph"/>
        <w:numPr>
          <w:ilvl w:val="3"/>
          <w:numId w:val="9"/>
        </w:numPr>
        <w:spacing w:after="0" w:line="240" w:lineRule="auto"/>
        <w:ind w:left="2160"/>
        <w:rPr>
          <w:rFonts w:ascii="Arial" w:hAnsi="Arial" w:cs="Arial"/>
          <w:iCs/>
        </w:rPr>
      </w:pPr>
      <w:r w:rsidRPr="00920153">
        <w:rPr>
          <w:rFonts w:ascii="Arial" w:hAnsi="Arial" w:cs="Arial"/>
        </w:rPr>
        <w:t>Proposed renewable EUI</w:t>
      </w:r>
    </w:p>
    <w:p w14:paraId="4B70DDF0" w14:textId="77777777" w:rsidR="00E50009" w:rsidRPr="00920153" w:rsidRDefault="00E50009" w:rsidP="00E50009">
      <w:pPr>
        <w:pStyle w:val="ListParagraph"/>
        <w:numPr>
          <w:ilvl w:val="3"/>
          <w:numId w:val="9"/>
        </w:numPr>
        <w:spacing w:after="0" w:line="240" w:lineRule="auto"/>
        <w:ind w:left="2160"/>
        <w:rPr>
          <w:rFonts w:ascii="Arial" w:hAnsi="Arial" w:cs="Arial"/>
          <w:iCs/>
        </w:rPr>
      </w:pPr>
      <w:r w:rsidRPr="00920153">
        <w:rPr>
          <w:rFonts w:ascii="Arial" w:hAnsi="Arial" w:cs="Arial"/>
        </w:rPr>
        <w:t>Alignment with Architecture 2030 Challenge targets</w:t>
      </w:r>
    </w:p>
    <w:p w14:paraId="495C150B" w14:textId="173B6D3F" w:rsidR="00E50009" w:rsidRPr="00920153" w:rsidRDefault="00E50009" w:rsidP="00E50009">
      <w:pPr>
        <w:pStyle w:val="ListParagraph"/>
        <w:numPr>
          <w:ilvl w:val="1"/>
          <w:numId w:val="9"/>
        </w:numPr>
        <w:spacing w:after="0" w:line="240" w:lineRule="auto"/>
        <w:rPr>
          <w:rFonts w:ascii="Arial" w:hAnsi="Arial" w:cs="Arial"/>
        </w:rPr>
      </w:pPr>
      <w:r w:rsidRPr="00920153">
        <w:rPr>
          <w:rFonts w:ascii="Arial" w:hAnsi="Arial" w:cs="Arial"/>
        </w:rPr>
        <w:t>Determine strategies to achieve EUI</w:t>
      </w:r>
    </w:p>
    <w:p w14:paraId="39E2FA2D" w14:textId="3CD16D54" w:rsidR="00E50009" w:rsidRPr="00920153" w:rsidRDefault="00E50009" w:rsidP="00E50009">
      <w:pPr>
        <w:pStyle w:val="ListParagraph"/>
        <w:numPr>
          <w:ilvl w:val="1"/>
          <w:numId w:val="9"/>
        </w:numPr>
        <w:spacing w:after="0" w:line="240" w:lineRule="auto"/>
        <w:rPr>
          <w:rFonts w:ascii="Arial" w:hAnsi="Arial" w:cs="Arial"/>
        </w:rPr>
      </w:pPr>
      <w:r w:rsidRPr="00920153">
        <w:rPr>
          <w:rFonts w:ascii="Arial" w:hAnsi="Arial" w:cs="Arial"/>
        </w:rPr>
        <w:t>Prioritized strategies for team to pursue through further analysis/design</w:t>
      </w:r>
    </w:p>
    <w:p w14:paraId="53A45881" w14:textId="77777777" w:rsidR="00E50009" w:rsidRPr="00920153" w:rsidRDefault="00E50009" w:rsidP="00E50009">
      <w:pPr>
        <w:pStyle w:val="ListParagraph"/>
        <w:numPr>
          <w:ilvl w:val="1"/>
          <w:numId w:val="9"/>
        </w:numPr>
        <w:spacing w:after="0" w:line="240" w:lineRule="auto"/>
        <w:rPr>
          <w:rFonts w:ascii="Arial" w:hAnsi="Arial" w:cs="Arial"/>
        </w:rPr>
      </w:pPr>
      <w:r w:rsidRPr="00920153">
        <w:rPr>
          <w:rFonts w:ascii="Arial" w:hAnsi="Arial" w:cs="Arial"/>
        </w:rPr>
        <w:t>Understanding of potential Energy Trust incentives to support achievement of goals</w:t>
      </w:r>
    </w:p>
    <w:p w14:paraId="735ACB9E" w14:textId="77777777" w:rsidR="00CB147F" w:rsidRPr="00920153" w:rsidRDefault="00CB147F" w:rsidP="00CB147F">
      <w:pPr>
        <w:pStyle w:val="ListParagraph"/>
        <w:numPr>
          <w:ilvl w:val="1"/>
          <w:numId w:val="9"/>
        </w:numPr>
        <w:rPr>
          <w:rFonts w:ascii="Arial" w:hAnsi="Arial" w:cs="Arial"/>
        </w:rPr>
      </w:pPr>
      <w:r w:rsidRPr="00920153">
        <w:rPr>
          <w:rFonts w:ascii="Arial" w:hAnsi="Arial" w:cs="Arial"/>
        </w:rPr>
        <w:t xml:space="preserve">Agreement on energy savings priorities and identification of follow-up questions required to assess feasibility. </w:t>
      </w:r>
    </w:p>
    <w:p w14:paraId="62E423A1" w14:textId="796104B6" w:rsidR="00E50009" w:rsidRPr="00920153" w:rsidRDefault="00E50009" w:rsidP="00E50009">
      <w:pPr>
        <w:pStyle w:val="ListParagraph"/>
        <w:numPr>
          <w:ilvl w:val="1"/>
          <w:numId w:val="9"/>
        </w:numPr>
        <w:spacing w:after="0" w:line="240" w:lineRule="auto"/>
        <w:rPr>
          <w:rFonts w:ascii="Arial" w:hAnsi="Arial" w:cs="Arial"/>
        </w:rPr>
      </w:pPr>
      <w:r w:rsidRPr="00920153">
        <w:rPr>
          <w:rFonts w:ascii="Arial" w:hAnsi="Arial" w:cs="Arial"/>
        </w:rPr>
        <w:t>Clarity on next steps</w:t>
      </w:r>
    </w:p>
    <w:p w14:paraId="767255AE" w14:textId="77777777" w:rsidR="00B73AC2" w:rsidRPr="00920153" w:rsidRDefault="00B73AC2" w:rsidP="00B73AC2">
      <w:pPr>
        <w:pStyle w:val="ListParagraph"/>
        <w:spacing w:after="0" w:line="240" w:lineRule="auto"/>
        <w:rPr>
          <w:rFonts w:ascii="Arial" w:hAnsi="Arial" w:cs="Arial"/>
        </w:rPr>
      </w:pPr>
    </w:p>
    <w:p w14:paraId="767255AF" w14:textId="77777777" w:rsidR="00702254" w:rsidRPr="00920153" w:rsidRDefault="00B73AC2" w:rsidP="00274B8B">
      <w:pPr>
        <w:pStyle w:val="ListParagraph"/>
        <w:numPr>
          <w:ilvl w:val="0"/>
          <w:numId w:val="9"/>
        </w:numPr>
        <w:spacing w:after="0" w:line="240" w:lineRule="auto"/>
        <w:rPr>
          <w:rFonts w:ascii="Arial" w:hAnsi="Arial" w:cs="Arial"/>
        </w:rPr>
      </w:pPr>
      <w:r w:rsidRPr="00920153">
        <w:rPr>
          <w:rFonts w:ascii="Arial" w:hAnsi="Arial" w:cs="Arial"/>
          <w:u w:val="single"/>
        </w:rPr>
        <w:t>Discussion Topics</w:t>
      </w:r>
      <w:r w:rsidRPr="00920153">
        <w:rPr>
          <w:rFonts w:ascii="Arial" w:hAnsi="Arial" w:cs="Arial"/>
        </w:rPr>
        <w:t>:</w:t>
      </w:r>
    </w:p>
    <w:p w14:paraId="767255BC" w14:textId="64A40386" w:rsidR="008C5BA3" w:rsidRPr="00920153" w:rsidRDefault="007E31FA" w:rsidP="00983D07">
      <w:pPr>
        <w:pStyle w:val="ListParagraph"/>
        <w:keepNext/>
        <w:numPr>
          <w:ilvl w:val="1"/>
          <w:numId w:val="9"/>
        </w:numPr>
        <w:spacing w:after="0" w:line="240" w:lineRule="auto"/>
        <w:ind w:left="1080"/>
        <w:rPr>
          <w:rFonts w:ascii="Arial" w:hAnsi="Arial" w:cs="Arial"/>
        </w:rPr>
      </w:pPr>
      <w:r w:rsidRPr="00920153">
        <w:rPr>
          <w:rFonts w:ascii="Arial" w:hAnsi="Arial" w:cs="Arial"/>
          <w:color w:val="000000" w:themeColor="text1"/>
        </w:rPr>
        <w:t>General Project Information</w:t>
      </w:r>
    </w:p>
    <w:p w14:paraId="5F2C083B" w14:textId="413276D1" w:rsidR="009D6BE2" w:rsidRPr="00920153" w:rsidRDefault="009D6BE2" w:rsidP="1A9B4EA4">
      <w:pPr>
        <w:pStyle w:val="ListParagraph"/>
        <w:numPr>
          <w:ilvl w:val="2"/>
          <w:numId w:val="9"/>
        </w:numPr>
        <w:spacing w:after="0" w:line="240" w:lineRule="auto"/>
        <w:ind w:left="1620" w:hanging="360"/>
        <w:rPr>
          <w:rFonts w:ascii="Arial" w:hAnsi="Arial" w:cs="Arial"/>
        </w:rPr>
      </w:pPr>
      <w:r w:rsidRPr="00920153">
        <w:rPr>
          <w:rFonts w:ascii="Arial" w:hAnsi="Arial" w:cs="Arial"/>
        </w:rPr>
        <w:t>Overview: shape, orientation, massing, type, usage, occupancy schedule</w:t>
      </w:r>
    </w:p>
    <w:p w14:paraId="4DA11B70" w14:textId="1697F11B" w:rsidR="009D6BE2" w:rsidRPr="00920153" w:rsidRDefault="009D6BE2" w:rsidP="00AD4FA2">
      <w:pPr>
        <w:pStyle w:val="ListParagraph"/>
        <w:numPr>
          <w:ilvl w:val="2"/>
          <w:numId w:val="9"/>
        </w:numPr>
        <w:spacing w:after="0" w:line="240" w:lineRule="auto"/>
        <w:ind w:left="1620" w:hanging="360"/>
        <w:rPr>
          <w:rFonts w:ascii="Arial" w:hAnsi="Arial" w:cs="Arial"/>
        </w:rPr>
      </w:pPr>
      <w:r w:rsidRPr="00920153">
        <w:rPr>
          <w:rFonts w:ascii="Arial" w:hAnsi="Arial" w:cs="Arial"/>
        </w:rPr>
        <w:t>Results of preliminary energy analysis</w:t>
      </w:r>
      <w:r w:rsidR="7FE0E530" w:rsidRPr="00920153">
        <w:rPr>
          <w:rFonts w:ascii="Arial" w:hAnsi="Arial" w:cs="Arial"/>
        </w:rPr>
        <w:t>, if applicable</w:t>
      </w:r>
    </w:p>
    <w:p w14:paraId="08E27E8F" w14:textId="38A67559" w:rsidR="009D6BE2" w:rsidRPr="00920153" w:rsidRDefault="009D6BE2" w:rsidP="009D6BE2">
      <w:pPr>
        <w:pStyle w:val="ListParagraph"/>
        <w:numPr>
          <w:ilvl w:val="2"/>
          <w:numId w:val="9"/>
        </w:numPr>
        <w:spacing w:after="0" w:line="240" w:lineRule="auto"/>
        <w:ind w:left="1620" w:hanging="360"/>
        <w:rPr>
          <w:rFonts w:ascii="Arial" w:hAnsi="Arial" w:cs="Arial"/>
        </w:rPr>
      </w:pPr>
      <w:r w:rsidRPr="00920153">
        <w:rPr>
          <w:rFonts w:ascii="Arial" w:hAnsi="Arial" w:cs="Arial"/>
        </w:rPr>
        <w:t>Results of studies identifying climate conditions and site potential</w:t>
      </w:r>
    </w:p>
    <w:p w14:paraId="6F80A031" w14:textId="333EBCEC" w:rsidR="007E31FA" w:rsidRPr="00920153" w:rsidRDefault="007E31FA">
      <w:pPr>
        <w:pStyle w:val="ListParagraph"/>
        <w:numPr>
          <w:ilvl w:val="2"/>
          <w:numId w:val="9"/>
        </w:numPr>
        <w:spacing w:after="0" w:line="240" w:lineRule="auto"/>
        <w:ind w:left="1620" w:hanging="360"/>
        <w:rPr>
          <w:rFonts w:ascii="Arial" w:hAnsi="Arial" w:cs="Arial"/>
        </w:rPr>
      </w:pPr>
      <w:r w:rsidRPr="00920153">
        <w:rPr>
          <w:rFonts w:ascii="Arial" w:hAnsi="Arial" w:cs="Arial"/>
        </w:rPr>
        <w:t>Example case study or best practices of high-efficiency buildings of the same type</w:t>
      </w:r>
    </w:p>
    <w:p w14:paraId="1C60CF57" w14:textId="77777777" w:rsidR="00C66E21" w:rsidRPr="00920153" w:rsidRDefault="00C66E21" w:rsidP="00983D07">
      <w:pPr>
        <w:pStyle w:val="ListParagraph"/>
        <w:spacing w:after="0" w:line="240" w:lineRule="auto"/>
        <w:ind w:left="1080"/>
        <w:rPr>
          <w:rFonts w:ascii="Arial" w:hAnsi="Arial" w:cs="Arial"/>
        </w:rPr>
      </w:pPr>
    </w:p>
    <w:p w14:paraId="356DA45D" w14:textId="6815652E" w:rsidR="007E31FA" w:rsidRPr="00920153" w:rsidRDefault="00A45FBC" w:rsidP="00FE2E42">
      <w:pPr>
        <w:pStyle w:val="ListParagraph"/>
        <w:keepNext/>
        <w:numPr>
          <w:ilvl w:val="1"/>
          <w:numId w:val="9"/>
        </w:numPr>
        <w:spacing w:after="0" w:line="240" w:lineRule="auto"/>
        <w:ind w:left="1080"/>
        <w:rPr>
          <w:rFonts w:ascii="Arial" w:hAnsi="Arial" w:cs="Arial"/>
          <w:iCs/>
        </w:rPr>
      </w:pPr>
      <w:r w:rsidRPr="00920153">
        <w:rPr>
          <w:rFonts w:ascii="Arial" w:hAnsi="Arial" w:cs="Arial"/>
        </w:rPr>
        <w:t xml:space="preserve">Strategies for </w:t>
      </w:r>
      <w:r w:rsidR="00A91BD5" w:rsidRPr="00920153">
        <w:rPr>
          <w:rFonts w:ascii="Arial" w:hAnsi="Arial" w:cs="Arial"/>
        </w:rPr>
        <w:t>a</w:t>
      </w:r>
      <w:r w:rsidRPr="00920153">
        <w:rPr>
          <w:rFonts w:ascii="Arial" w:hAnsi="Arial" w:cs="Arial"/>
        </w:rPr>
        <w:t xml:space="preserve">chieving </w:t>
      </w:r>
      <w:r w:rsidR="00C66E21" w:rsidRPr="00920153">
        <w:rPr>
          <w:rFonts w:ascii="Arial" w:hAnsi="Arial" w:cs="Arial"/>
        </w:rPr>
        <w:t xml:space="preserve">EUI target </w:t>
      </w:r>
    </w:p>
    <w:p w14:paraId="767255BE" w14:textId="77DBB780" w:rsidR="00B73AC2" w:rsidRPr="00920153" w:rsidRDefault="00A45FBC" w:rsidP="00D05656">
      <w:pPr>
        <w:pStyle w:val="ListParagraph"/>
        <w:numPr>
          <w:ilvl w:val="2"/>
          <w:numId w:val="9"/>
        </w:numPr>
        <w:spacing w:after="0" w:line="240" w:lineRule="auto"/>
        <w:ind w:left="1620" w:hanging="360"/>
        <w:rPr>
          <w:rFonts w:ascii="Arial" w:hAnsi="Arial" w:cs="Arial"/>
        </w:rPr>
      </w:pPr>
      <w:r w:rsidRPr="00920153">
        <w:rPr>
          <w:rFonts w:ascii="Arial" w:hAnsi="Arial" w:cs="Arial"/>
        </w:rPr>
        <w:t xml:space="preserve">Reducing </w:t>
      </w:r>
      <w:proofErr w:type="gramStart"/>
      <w:r w:rsidR="00C66E21" w:rsidRPr="00920153">
        <w:rPr>
          <w:rFonts w:ascii="Arial" w:hAnsi="Arial" w:cs="Arial"/>
        </w:rPr>
        <w:t>envelope</w:t>
      </w:r>
      <w:proofErr w:type="gramEnd"/>
      <w:r w:rsidR="00C66E21" w:rsidRPr="00920153">
        <w:rPr>
          <w:rFonts w:ascii="Arial" w:hAnsi="Arial" w:cs="Arial"/>
        </w:rPr>
        <w:t xml:space="preserve"> </w:t>
      </w:r>
      <w:r w:rsidRPr="00920153">
        <w:rPr>
          <w:rFonts w:ascii="Arial" w:hAnsi="Arial" w:cs="Arial"/>
        </w:rPr>
        <w:t>loads</w:t>
      </w:r>
    </w:p>
    <w:p w14:paraId="767255C0" w14:textId="3F47E10B" w:rsidR="00B73AC2" w:rsidRPr="00920153" w:rsidRDefault="00B73AC2" w:rsidP="000E67A7">
      <w:pPr>
        <w:pStyle w:val="ListParagraph"/>
        <w:numPr>
          <w:ilvl w:val="3"/>
          <w:numId w:val="9"/>
        </w:numPr>
        <w:spacing w:after="0" w:line="240" w:lineRule="auto"/>
        <w:ind w:left="1980"/>
        <w:rPr>
          <w:rFonts w:ascii="Arial" w:hAnsi="Arial" w:cs="Arial"/>
        </w:rPr>
      </w:pPr>
      <w:r w:rsidRPr="00920153">
        <w:rPr>
          <w:rFonts w:ascii="Arial" w:hAnsi="Arial" w:cs="Arial"/>
        </w:rPr>
        <w:t>Glazing</w:t>
      </w:r>
      <w:r w:rsidR="00A72F33" w:rsidRPr="00920153">
        <w:rPr>
          <w:rFonts w:ascii="Arial" w:hAnsi="Arial" w:cs="Arial"/>
        </w:rPr>
        <w:t xml:space="preserve">: window-to-wall ratio and </w:t>
      </w:r>
      <w:r w:rsidR="00450D86" w:rsidRPr="00920153">
        <w:rPr>
          <w:rFonts w:ascii="Arial" w:hAnsi="Arial" w:cs="Arial"/>
        </w:rPr>
        <w:t xml:space="preserve">glazing </w:t>
      </w:r>
      <w:r w:rsidR="00A72F33" w:rsidRPr="00920153">
        <w:rPr>
          <w:rFonts w:ascii="Arial" w:hAnsi="Arial" w:cs="Arial"/>
        </w:rPr>
        <w:t>performance</w:t>
      </w:r>
    </w:p>
    <w:p w14:paraId="767255C1" w14:textId="77777777" w:rsidR="00B73AC2" w:rsidRPr="00920153" w:rsidRDefault="00B73AC2" w:rsidP="00D05656">
      <w:pPr>
        <w:pStyle w:val="ListParagraph"/>
        <w:numPr>
          <w:ilvl w:val="3"/>
          <w:numId w:val="9"/>
        </w:numPr>
        <w:spacing w:after="0" w:line="240" w:lineRule="auto"/>
        <w:ind w:left="1980"/>
        <w:rPr>
          <w:rFonts w:ascii="Arial" w:hAnsi="Arial" w:cs="Arial"/>
        </w:rPr>
      </w:pPr>
      <w:r w:rsidRPr="00920153">
        <w:rPr>
          <w:rFonts w:ascii="Arial" w:hAnsi="Arial" w:cs="Arial"/>
        </w:rPr>
        <w:t>External shading</w:t>
      </w:r>
    </w:p>
    <w:p w14:paraId="767255C3" w14:textId="0B620035" w:rsidR="00B73AC2" w:rsidRPr="00920153" w:rsidRDefault="00B73AC2">
      <w:pPr>
        <w:pStyle w:val="ListParagraph"/>
        <w:numPr>
          <w:ilvl w:val="3"/>
          <w:numId w:val="9"/>
        </w:numPr>
        <w:spacing w:after="0" w:line="240" w:lineRule="auto"/>
        <w:ind w:left="1980"/>
        <w:rPr>
          <w:rFonts w:ascii="Arial" w:hAnsi="Arial" w:cs="Arial"/>
        </w:rPr>
      </w:pPr>
      <w:r w:rsidRPr="00920153">
        <w:rPr>
          <w:rFonts w:ascii="Arial" w:hAnsi="Arial" w:cs="Arial"/>
        </w:rPr>
        <w:t xml:space="preserve">Wall </w:t>
      </w:r>
      <w:r w:rsidR="00E4400B" w:rsidRPr="00920153">
        <w:rPr>
          <w:rFonts w:ascii="Arial" w:hAnsi="Arial" w:cs="Arial"/>
        </w:rPr>
        <w:t xml:space="preserve">and </w:t>
      </w:r>
      <w:r w:rsidR="007E31FA" w:rsidRPr="00920153">
        <w:rPr>
          <w:rFonts w:ascii="Arial" w:hAnsi="Arial" w:cs="Arial"/>
        </w:rPr>
        <w:t xml:space="preserve">roof </w:t>
      </w:r>
      <w:r w:rsidRPr="00920153">
        <w:rPr>
          <w:rFonts w:ascii="Arial" w:hAnsi="Arial" w:cs="Arial"/>
        </w:rPr>
        <w:t>performance</w:t>
      </w:r>
    </w:p>
    <w:p w14:paraId="767255C5" w14:textId="074C576C" w:rsidR="00771A0F" w:rsidRPr="00920153" w:rsidRDefault="00B73AC2">
      <w:pPr>
        <w:pStyle w:val="ListParagraph"/>
        <w:numPr>
          <w:ilvl w:val="3"/>
          <w:numId w:val="9"/>
        </w:numPr>
        <w:spacing w:after="0" w:line="240" w:lineRule="auto"/>
        <w:ind w:left="1980"/>
        <w:rPr>
          <w:rFonts w:ascii="Arial" w:hAnsi="Arial" w:cs="Arial"/>
        </w:rPr>
      </w:pPr>
      <w:r w:rsidRPr="00920153">
        <w:rPr>
          <w:rFonts w:ascii="Arial" w:hAnsi="Arial" w:cs="Arial"/>
        </w:rPr>
        <w:t>Infiltration</w:t>
      </w:r>
    </w:p>
    <w:p w14:paraId="767255C6" w14:textId="16C28282" w:rsidR="00771A0F" w:rsidRPr="00920153" w:rsidRDefault="004B7D65" w:rsidP="00D05656">
      <w:pPr>
        <w:pStyle w:val="ListParagraph"/>
        <w:numPr>
          <w:ilvl w:val="2"/>
          <w:numId w:val="9"/>
        </w:numPr>
        <w:spacing w:after="0" w:line="240" w:lineRule="auto"/>
        <w:ind w:left="1620" w:hanging="360"/>
        <w:rPr>
          <w:rFonts w:ascii="Arial" w:hAnsi="Arial" w:cs="Arial"/>
        </w:rPr>
      </w:pPr>
      <w:r w:rsidRPr="00920153">
        <w:rPr>
          <w:rFonts w:ascii="Arial" w:hAnsi="Arial" w:cs="Arial"/>
        </w:rPr>
        <w:t>Incorporating passive solutions</w:t>
      </w:r>
    </w:p>
    <w:p w14:paraId="7006C7F6" w14:textId="39E0768D" w:rsidR="009D6BE2" w:rsidRPr="00920153" w:rsidRDefault="009D6BE2" w:rsidP="00D05656">
      <w:pPr>
        <w:pStyle w:val="ListParagraph"/>
        <w:numPr>
          <w:ilvl w:val="3"/>
          <w:numId w:val="9"/>
        </w:numPr>
        <w:spacing w:after="0" w:line="240" w:lineRule="auto"/>
        <w:ind w:left="1980"/>
        <w:rPr>
          <w:rFonts w:ascii="Arial" w:hAnsi="Arial" w:cs="Arial"/>
        </w:rPr>
      </w:pPr>
      <w:r w:rsidRPr="00920153">
        <w:rPr>
          <w:rFonts w:ascii="Arial" w:hAnsi="Arial" w:cs="Arial"/>
        </w:rPr>
        <w:t>Daylighting</w:t>
      </w:r>
    </w:p>
    <w:p w14:paraId="767255C9" w14:textId="2DECD6F3" w:rsidR="00A219CA" w:rsidRPr="00920153" w:rsidRDefault="00771A0F">
      <w:pPr>
        <w:pStyle w:val="ListParagraph"/>
        <w:numPr>
          <w:ilvl w:val="3"/>
          <w:numId w:val="9"/>
        </w:numPr>
        <w:spacing w:after="0" w:line="240" w:lineRule="auto"/>
        <w:ind w:left="1980"/>
        <w:rPr>
          <w:rFonts w:ascii="Arial" w:hAnsi="Arial" w:cs="Arial"/>
        </w:rPr>
      </w:pPr>
      <w:r w:rsidRPr="00920153">
        <w:rPr>
          <w:rFonts w:ascii="Arial" w:hAnsi="Arial" w:cs="Arial"/>
        </w:rPr>
        <w:t>Natural ventilation</w:t>
      </w:r>
    </w:p>
    <w:p w14:paraId="767255CA" w14:textId="71FEE4F8" w:rsidR="00771A0F" w:rsidRPr="00920153" w:rsidRDefault="00771A0F" w:rsidP="00D05656">
      <w:pPr>
        <w:pStyle w:val="ListParagraph"/>
        <w:numPr>
          <w:ilvl w:val="2"/>
          <w:numId w:val="9"/>
        </w:numPr>
        <w:spacing w:after="0" w:line="240" w:lineRule="auto"/>
        <w:ind w:left="1620" w:hanging="360"/>
        <w:rPr>
          <w:rFonts w:ascii="Arial" w:hAnsi="Arial" w:cs="Arial"/>
        </w:rPr>
      </w:pPr>
      <w:r w:rsidRPr="00920153">
        <w:rPr>
          <w:rFonts w:ascii="Arial" w:hAnsi="Arial" w:cs="Arial"/>
        </w:rPr>
        <w:t>Designing efficient systems</w:t>
      </w:r>
    </w:p>
    <w:p w14:paraId="767255CB" w14:textId="5AA2E861" w:rsidR="00771A0F" w:rsidRPr="00920153" w:rsidRDefault="00771A0F" w:rsidP="00D05656">
      <w:pPr>
        <w:pStyle w:val="ListParagraph"/>
        <w:numPr>
          <w:ilvl w:val="3"/>
          <w:numId w:val="9"/>
        </w:numPr>
        <w:spacing w:after="0" w:line="240" w:lineRule="auto"/>
        <w:ind w:left="1980"/>
        <w:rPr>
          <w:rFonts w:ascii="Arial" w:hAnsi="Arial" w:cs="Arial"/>
        </w:rPr>
      </w:pPr>
      <w:r w:rsidRPr="00920153">
        <w:rPr>
          <w:rFonts w:ascii="Arial" w:hAnsi="Arial" w:cs="Arial"/>
        </w:rPr>
        <w:t>HVAC system selection</w:t>
      </w:r>
    </w:p>
    <w:p w14:paraId="464B6FC1" w14:textId="77777777" w:rsidR="00845FD5" w:rsidRPr="00920153" w:rsidRDefault="00845FD5" w:rsidP="00FE2E42">
      <w:pPr>
        <w:pStyle w:val="ListParagraph"/>
        <w:numPr>
          <w:ilvl w:val="3"/>
          <w:numId w:val="15"/>
        </w:numPr>
        <w:spacing w:after="0" w:line="240" w:lineRule="auto"/>
        <w:ind w:left="2376"/>
        <w:rPr>
          <w:rFonts w:ascii="Arial" w:hAnsi="Arial" w:cs="Arial"/>
        </w:rPr>
      </w:pPr>
      <w:r w:rsidRPr="00920153">
        <w:rPr>
          <w:rFonts w:ascii="Arial" w:hAnsi="Arial" w:cs="Arial"/>
        </w:rPr>
        <w:t>Building-wide systems</w:t>
      </w:r>
    </w:p>
    <w:p w14:paraId="6E6266A0" w14:textId="587EF712" w:rsidR="00845FD5" w:rsidRPr="00920153" w:rsidRDefault="00845FD5" w:rsidP="00FE2E42">
      <w:pPr>
        <w:pStyle w:val="ListParagraph"/>
        <w:numPr>
          <w:ilvl w:val="3"/>
          <w:numId w:val="15"/>
        </w:numPr>
        <w:spacing w:after="0" w:line="240" w:lineRule="auto"/>
        <w:ind w:left="2376"/>
        <w:rPr>
          <w:rFonts w:ascii="Arial" w:hAnsi="Arial" w:cs="Arial"/>
        </w:rPr>
      </w:pPr>
      <w:r w:rsidRPr="00920153">
        <w:rPr>
          <w:rFonts w:ascii="Arial" w:hAnsi="Arial" w:cs="Arial"/>
        </w:rPr>
        <w:t>IT rooms</w:t>
      </w:r>
    </w:p>
    <w:p w14:paraId="767255CC" w14:textId="122AC3CF" w:rsidR="00771A0F" w:rsidRPr="00920153" w:rsidRDefault="004B7D65" w:rsidP="1A9B4EA4">
      <w:pPr>
        <w:pStyle w:val="ListParagraph"/>
        <w:numPr>
          <w:ilvl w:val="3"/>
          <w:numId w:val="9"/>
        </w:numPr>
        <w:spacing w:after="0" w:line="240" w:lineRule="auto"/>
        <w:ind w:left="1980"/>
        <w:rPr>
          <w:rFonts w:ascii="Arial" w:hAnsi="Arial" w:cs="Arial"/>
        </w:rPr>
      </w:pPr>
      <w:r w:rsidRPr="00920153">
        <w:rPr>
          <w:rFonts w:ascii="Arial" w:hAnsi="Arial" w:cs="Arial"/>
        </w:rPr>
        <w:t>L</w:t>
      </w:r>
      <w:r w:rsidR="00771A0F" w:rsidRPr="00920153">
        <w:rPr>
          <w:rFonts w:ascii="Arial" w:hAnsi="Arial" w:cs="Arial"/>
        </w:rPr>
        <w:t>ighting design</w:t>
      </w:r>
      <w:r w:rsidR="00940C49" w:rsidRPr="00920153">
        <w:rPr>
          <w:rFonts w:ascii="Arial" w:hAnsi="Arial" w:cs="Arial"/>
        </w:rPr>
        <w:t xml:space="preserve"> </w:t>
      </w:r>
    </w:p>
    <w:p w14:paraId="750643DE" w14:textId="59A506D3" w:rsidR="00245E1B" w:rsidRPr="00920153" w:rsidRDefault="00771A0F">
      <w:pPr>
        <w:pStyle w:val="ListParagraph"/>
        <w:numPr>
          <w:ilvl w:val="3"/>
          <w:numId w:val="9"/>
        </w:numPr>
        <w:spacing w:after="0" w:line="240" w:lineRule="auto"/>
        <w:ind w:left="1980"/>
        <w:rPr>
          <w:rFonts w:ascii="Arial" w:hAnsi="Arial" w:cs="Arial"/>
        </w:rPr>
      </w:pPr>
      <w:r w:rsidRPr="00920153">
        <w:rPr>
          <w:rFonts w:ascii="Arial" w:hAnsi="Arial" w:cs="Arial"/>
        </w:rPr>
        <w:t>Domestic hot water systems</w:t>
      </w:r>
    </w:p>
    <w:p w14:paraId="767255CE" w14:textId="77777777" w:rsidR="00771A0F" w:rsidRPr="00920153" w:rsidRDefault="00771A0F" w:rsidP="00D05656">
      <w:pPr>
        <w:pStyle w:val="ListParagraph"/>
        <w:numPr>
          <w:ilvl w:val="2"/>
          <w:numId w:val="9"/>
        </w:numPr>
        <w:spacing w:after="0" w:line="240" w:lineRule="auto"/>
        <w:ind w:left="1620" w:hanging="360"/>
        <w:rPr>
          <w:rFonts w:ascii="Arial" w:hAnsi="Arial" w:cs="Arial"/>
        </w:rPr>
      </w:pPr>
      <w:r w:rsidRPr="00920153">
        <w:rPr>
          <w:rFonts w:ascii="Arial" w:hAnsi="Arial" w:cs="Arial"/>
        </w:rPr>
        <w:t>Considering occupant behavior</w:t>
      </w:r>
      <w:r w:rsidR="00A219CA" w:rsidRPr="00920153">
        <w:rPr>
          <w:rFonts w:ascii="Arial" w:hAnsi="Arial" w:cs="Arial"/>
        </w:rPr>
        <w:t xml:space="preserve"> and plug loads</w:t>
      </w:r>
    </w:p>
    <w:p w14:paraId="767255D0" w14:textId="1D0169D0" w:rsidR="00771A0F" w:rsidRPr="00920153" w:rsidRDefault="00245E1B">
      <w:pPr>
        <w:pStyle w:val="ListParagraph"/>
        <w:numPr>
          <w:ilvl w:val="3"/>
          <w:numId w:val="9"/>
        </w:numPr>
        <w:spacing w:after="0" w:line="240" w:lineRule="auto"/>
        <w:ind w:left="1980"/>
        <w:rPr>
          <w:rFonts w:ascii="Arial" w:hAnsi="Arial" w:cs="Arial"/>
        </w:rPr>
      </w:pPr>
      <w:r w:rsidRPr="00920153">
        <w:rPr>
          <w:rFonts w:ascii="Arial" w:hAnsi="Arial" w:cs="Arial"/>
        </w:rPr>
        <w:t>Office equipment: laptop computers, printers, copiers, etc.</w:t>
      </w:r>
    </w:p>
    <w:p w14:paraId="767255D1" w14:textId="5A450F93" w:rsidR="00771A0F" w:rsidRPr="00920153" w:rsidRDefault="00245E1B" w:rsidP="00D05656">
      <w:pPr>
        <w:pStyle w:val="ListParagraph"/>
        <w:numPr>
          <w:ilvl w:val="3"/>
          <w:numId w:val="9"/>
        </w:numPr>
        <w:spacing w:after="0" w:line="240" w:lineRule="auto"/>
        <w:ind w:left="1980"/>
        <w:rPr>
          <w:rFonts w:ascii="Arial" w:hAnsi="Arial" w:cs="Arial"/>
        </w:rPr>
      </w:pPr>
      <w:r w:rsidRPr="00920153">
        <w:rPr>
          <w:rFonts w:ascii="Arial" w:hAnsi="Arial" w:cs="Arial"/>
        </w:rPr>
        <w:t>T</w:t>
      </w:r>
      <w:r w:rsidR="00771A0F" w:rsidRPr="00920153">
        <w:rPr>
          <w:rFonts w:ascii="Arial" w:hAnsi="Arial" w:cs="Arial"/>
        </w:rPr>
        <w:t>ask lighting</w:t>
      </w:r>
    </w:p>
    <w:p w14:paraId="767255D2" w14:textId="26737164" w:rsidR="00771A0F" w:rsidRPr="00920153" w:rsidRDefault="00771A0F" w:rsidP="00D05656">
      <w:pPr>
        <w:pStyle w:val="ListParagraph"/>
        <w:numPr>
          <w:ilvl w:val="3"/>
          <w:numId w:val="9"/>
        </w:numPr>
        <w:spacing w:after="0" w:line="240" w:lineRule="auto"/>
        <w:ind w:left="1980"/>
        <w:rPr>
          <w:rFonts w:ascii="Arial" w:hAnsi="Arial" w:cs="Arial"/>
        </w:rPr>
      </w:pPr>
      <w:r w:rsidRPr="00920153">
        <w:rPr>
          <w:rFonts w:ascii="Arial" w:hAnsi="Arial" w:cs="Arial"/>
        </w:rPr>
        <w:t>Energy Star appliances</w:t>
      </w:r>
    </w:p>
    <w:p w14:paraId="45FF28C7" w14:textId="0A4E2FB1" w:rsidR="00F22069" w:rsidRPr="00920153" w:rsidRDefault="001C6928">
      <w:pPr>
        <w:pStyle w:val="ListParagraph"/>
        <w:numPr>
          <w:ilvl w:val="3"/>
          <w:numId w:val="9"/>
        </w:numPr>
        <w:spacing w:after="0" w:line="240" w:lineRule="auto"/>
        <w:ind w:left="1980"/>
        <w:rPr>
          <w:rFonts w:ascii="Arial" w:hAnsi="Arial" w:cs="Arial"/>
        </w:rPr>
      </w:pPr>
      <w:r w:rsidRPr="00920153">
        <w:rPr>
          <w:rFonts w:ascii="Arial" w:hAnsi="Arial" w:cs="Arial"/>
        </w:rPr>
        <w:t xml:space="preserve">Controlled </w:t>
      </w:r>
      <w:r w:rsidR="00245E1B" w:rsidRPr="00920153">
        <w:rPr>
          <w:rFonts w:ascii="Arial" w:hAnsi="Arial" w:cs="Arial"/>
        </w:rPr>
        <w:t xml:space="preserve">power strips and </w:t>
      </w:r>
      <w:r w:rsidRPr="00920153">
        <w:rPr>
          <w:rFonts w:ascii="Arial" w:hAnsi="Arial" w:cs="Arial"/>
        </w:rPr>
        <w:t>outlets</w:t>
      </w:r>
    </w:p>
    <w:p w14:paraId="40695AEF" w14:textId="7660D125" w:rsidR="00DA4274" w:rsidRDefault="36DF1BE2" w:rsidP="00F22069">
      <w:pPr>
        <w:pStyle w:val="ListParagraph"/>
        <w:numPr>
          <w:ilvl w:val="2"/>
          <w:numId w:val="9"/>
        </w:numPr>
        <w:spacing w:after="0" w:line="240" w:lineRule="auto"/>
        <w:ind w:left="1620" w:hanging="360"/>
        <w:rPr>
          <w:rFonts w:ascii="Arial" w:hAnsi="Arial" w:cs="Arial"/>
        </w:rPr>
      </w:pPr>
      <w:r w:rsidRPr="00920153">
        <w:rPr>
          <w:rFonts w:ascii="Arial" w:hAnsi="Arial" w:cs="Arial"/>
        </w:rPr>
        <w:t>Incorporating special measures</w:t>
      </w:r>
    </w:p>
    <w:p w14:paraId="0B8BEB7C" w14:textId="77777777" w:rsidR="00DA4274" w:rsidRDefault="00DA4274" w:rsidP="00DA4274">
      <w:pPr>
        <w:pStyle w:val="ListParagraph"/>
        <w:numPr>
          <w:ilvl w:val="3"/>
          <w:numId w:val="9"/>
        </w:numPr>
        <w:spacing w:after="0" w:line="240" w:lineRule="auto"/>
        <w:rPr>
          <w:rFonts w:ascii="Arial" w:hAnsi="Arial" w:cs="Arial"/>
        </w:rPr>
      </w:pPr>
      <w:r>
        <w:rPr>
          <w:rFonts w:ascii="Arial" w:hAnsi="Arial" w:cs="Arial"/>
        </w:rPr>
        <w:t>Innovative approaches to energy efficiency</w:t>
      </w:r>
    </w:p>
    <w:p w14:paraId="11D59D1C" w14:textId="77777777" w:rsidR="00DA4274" w:rsidRDefault="00DA4274" w:rsidP="00DA4274">
      <w:pPr>
        <w:pStyle w:val="ListParagraph"/>
        <w:numPr>
          <w:ilvl w:val="3"/>
          <w:numId w:val="9"/>
        </w:numPr>
        <w:spacing w:after="0" w:line="240" w:lineRule="auto"/>
        <w:rPr>
          <w:rFonts w:ascii="Arial" w:hAnsi="Arial" w:cs="Arial"/>
        </w:rPr>
      </w:pPr>
      <w:r>
        <w:rPr>
          <w:rFonts w:ascii="Arial" w:hAnsi="Arial" w:cs="Arial"/>
        </w:rPr>
        <w:t xml:space="preserve">Process for Energy Trust incentives for custom measures </w:t>
      </w:r>
    </w:p>
    <w:p w14:paraId="50D6238F" w14:textId="30FD0803" w:rsidR="00F22069" w:rsidRPr="00DA5582" w:rsidRDefault="00B96169" w:rsidP="00DA5582">
      <w:pPr>
        <w:spacing w:after="0" w:line="240" w:lineRule="auto"/>
        <w:ind w:left="1080"/>
        <w:rPr>
          <w:rFonts w:ascii="Arial" w:hAnsi="Arial" w:cs="Arial"/>
        </w:rPr>
      </w:pPr>
      <w:r>
        <w:rPr>
          <w:rFonts w:ascii="Arial" w:hAnsi="Arial" w:cs="Arial"/>
        </w:rPr>
        <w:t>vi.</w:t>
      </w:r>
      <w:r w:rsidR="00883763">
        <w:rPr>
          <w:rFonts w:ascii="Arial" w:hAnsi="Arial" w:cs="Arial"/>
        </w:rPr>
        <w:t xml:space="preserve"> </w:t>
      </w:r>
      <w:r w:rsidR="00F22069" w:rsidRPr="00DA5582">
        <w:rPr>
          <w:rFonts w:ascii="Arial" w:hAnsi="Arial" w:cs="Arial"/>
        </w:rPr>
        <w:t>Using renewables to meet remaining demand (if applicable)</w:t>
      </w:r>
      <w:r w:rsidR="00DB1F0B" w:rsidRPr="00DA5582">
        <w:rPr>
          <w:rFonts w:ascii="Arial" w:hAnsi="Arial" w:cs="Arial"/>
        </w:rPr>
        <w:br/>
      </w:r>
      <w:r w:rsidR="00974A27" w:rsidRPr="00DA5582">
        <w:rPr>
          <w:rFonts w:ascii="Arial" w:hAnsi="Arial" w:cs="Arial"/>
        </w:rPr>
        <w:t xml:space="preserve">NOTE: if pursuing Solar </w:t>
      </w:r>
      <w:r w:rsidR="00735ADC">
        <w:rPr>
          <w:rFonts w:ascii="Arial" w:hAnsi="Arial" w:cs="Arial"/>
        </w:rPr>
        <w:t>Bonus</w:t>
      </w:r>
      <w:r w:rsidR="00974A27" w:rsidRPr="00DA5582">
        <w:rPr>
          <w:rFonts w:ascii="Arial" w:hAnsi="Arial" w:cs="Arial"/>
        </w:rPr>
        <w:t xml:space="preserve"> Incentive, see detailed agenda below.</w:t>
      </w:r>
    </w:p>
    <w:p w14:paraId="421EFC2A" w14:textId="3D724DF9" w:rsidR="00F22069" w:rsidRPr="00920153" w:rsidRDefault="00F22069" w:rsidP="00F22069">
      <w:pPr>
        <w:pStyle w:val="ListParagraph"/>
        <w:numPr>
          <w:ilvl w:val="3"/>
          <w:numId w:val="9"/>
        </w:numPr>
        <w:spacing w:after="0" w:line="240" w:lineRule="auto"/>
        <w:ind w:left="1980"/>
        <w:rPr>
          <w:rFonts w:ascii="Arial" w:hAnsi="Arial" w:cs="Arial"/>
        </w:rPr>
      </w:pPr>
      <w:r w:rsidRPr="00920153">
        <w:rPr>
          <w:rFonts w:ascii="Arial" w:hAnsi="Arial" w:cs="Arial"/>
        </w:rPr>
        <w:t xml:space="preserve">Solar </w:t>
      </w:r>
      <w:r w:rsidR="00E4400B" w:rsidRPr="00920153">
        <w:rPr>
          <w:rFonts w:ascii="Arial" w:hAnsi="Arial" w:cs="Arial"/>
        </w:rPr>
        <w:t>ready</w:t>
      </w:r>
    </w:p>
    <w:p w14:paraId="0DD4D0D7" w14:textId="076C29E5" w:rsidR="00F22069" w:rsidRPr="00920153" w:rsidRDefault="00F22069" w:rsidP="00F22069">
      <w:pPr>
        <w:pStyle w:val="ListParagraph"/>
        <w:numPr>
          <w:ilvl w:val="3"/>
          <w:numId w:val="9"/>
        </w:numPr>
        <w:spacing w:after="0" w:line="240" w:lineRule="auto"/>
        <w:ind w:left="1980"/>
        <w:rPr>
          <w:rFonts w:ascii="Arial" w:hAnsi="Arial" w:cs="Arial"/>
        </w:rPr>
      </w:pPr>
      <w:r w:rsidRPr="00920153">
        <w:rPr>
          <w:rFonts w:ascii="Arial" w:hAnsi="Arial" w:cs="Arial"/>
        </w:rPr>
        <w:t>Solar electric and hot water</w:t>
      </w:r>
    </w:p>
    <w:p w14:paraId="5B8FDAC1" w14:textId="1088FDE0" w:rsidR="00E4400B" w:rsidRPr="00920153" w:rsidRDefault="00E4400B" w:rsidP="00F22069">
      <w:pPr>
        <w:pStyle w:val="ListParagraph"/>
        <w:numPr>
          <w:ilvl w:val="3"/>
          <w:numId w:val="9"/>
        </w:numPr>
        <w:spacing w:after="0" w:line="240" w:lineRule="auto"/>
        <w:ind w:left="1980"/>
        <w:rPr>
          <w:rFonts w:ascii="Arial" w:hAnsi="Arial" w:cs="Arial"/>
        </w:rPr>
      </w:pPr>
      <w:r w:rsidRPr="00920153">
        <w:rPr>
          <w:rFonts w:ascii="Arial" w:hAnsi="Arial" w:cs="Arial"/>
        </w:rPr>
        <w:t>Solar + storage</w:t>
      </w:r>
    </w:p>
    <w:p w14:paraId="2EA30080" w14:textId="655028B4" w:rsidR="00F22069" w:rsidRPr="00920153" w:rsidRDefault="00F22069" w:rsidP="00F22069">
      <w:pPr>
        <w:pStyle w:val="ListParagraph"/>
        <w:numPr>
          <w:ilvl w:val="3"/>
          <w:numId w:val="9"/>
        </w:numPr>
        <w:spacing w:after="0" w:line="240" w:lineRule="auto"/>
        <w:ind w:left="1980"/>
        <w:rPr>
          <w:rFonts w:ascii="Arial" w:hAnsi="Arial" w:cs="Arial"/>
        </w:rPr>
      </w:pPr>
      <w:r w:rsidRPr="00920153">
        <w:rPr>
          <w:rFonts w:ascii="Arial" w:hAnsi="Arial" w:cs="Arial"/>
        </w:rPr>
        <w:t>Other renewable systems</w:t>
      </w:r>
    </w:p>
    <w:p w14:paraId="4F3666EB" w14:textId="0179B086" w:rsidR="00F22069" w:rsidRDefault="00F22069" w:rsidP="00F22069">
      <w:pPr>
        <w:pStyle w:val="ListParagraph"/>
        <w:numPr>
          <w:ilvl w:val="3"/>
          <w:numId w:val="9"/>
        </w:numPr>
        <w:spacing w:after="0" w:line="240" w:lineRule="auto"/>
        <w:ind w:left="1980"/>
        <w:rPr>
          <w:rFonts w:ascii="Arial" w:hAnsi="Arial" w:cs="Arial"/>
        </w:rPr>
      </w:pPr>
      <w:r w:rsidRPr="00920153">
        <w:rPr>
          <w:rFonts w:ascii="Arial" w:hAnsi="Arial" w:cs="Arial"/>
        </w:rPr>
        <w:t>Offsite renewables</w:t>
      </w:r>
    </w:p>
    <w:p w14:paraId="54CE2712" w14:textId="77777777" w:rsidR="00EC3C46" w:rsidRPr="003624C7" w:rsidRDefault="00EC3C46" w:rsidP="00EC3C46">
      <w:pPr>
        <w:pStyle w:val="ListParagraph"/>
        <w:numPr>
          <w:ilvl w:val="2"/>
          <w:numId w:val="9"/>
        </w:numPr>
        <w:spacing w:after="0" w:line="240" w:lineRule="auto"/>
        <w:ind w:left="1620" w:hanging="360"/>
        <w:rPr>
          <w:rFonts w:ascii="Arial" w:hAnsi="Arial" w:cs="Arial"/>
        </w:rPr>
      </w:pPr>
      <w:r w:rsidRPr="003624C7">
        <w:rPr>
          <w:rFonts w:ascii="Arial" w:hAnsi="Arial" w:cs="Arial"/>
        </w:rPr>
        <w:lastRenderedPageBreak/>
        <w:t>Electric vehicle charging</w:t>
      </w:r>
    </w:p>
    <w:p w14:paraId="03BDBDFA" w14:textId="77777777" w:rsidR="00EC3C46" w:rsidRDefault="00EC3C46" w:rsidP="00EC3C46">
      <w:pPr>
        <w:pStyle w:val="ListParagraph"/>
        <w:numPr>
          <w:ilvl w:val="3"/>
          <w:numId w:val="9"/>
        </w:numPr>
        <w:spacing w:after="0" w:line="240" w:lineRule="auto"/>
        <w:rPr>
          <w:rFonts w:ascii="Arial" w:hAnsi="Arial" w:cs="Arial"/>
        </w:rPr>
      </w:pPr>
      <w:r>
        <w:rPr>
          <w:rFonts w:ascii="Arial" w:hAnsi="Arial" w:cs="Arial"/>
        </w:rPr>
        <w:t>Types of EV charging stations</w:t>
      </w:r>
    </w:p>
    <w:p w14:paraId="212DCA88" w14:textId="77777777" w:rsidR="00EC3C46" w:rsidRDefault="00EC3C46" w:rsidP="00EC3C46">
      <w:pPr>
        <w:pStyle w:val="ListParagraph"/>
        <w:numPr>
          <w:ilvl w:val="3"/>
          <w:numId w:val="9"/>
        </w:numPr>
        <w:spacing w:after="0" w:line="240" w:lineRule="auto"/>
        <w:rPr>
          <w:rFonts w:ascii="Arial" w:hAnsi="Arial" w:cs="Arial"/>
        </w:rPr>
      </w:pPr>
      <w:r>
        <w:rPr>
          <w:rFonts w:ascii="Arial" w:hAnsi="Arial" w:cs="Arial"/>
        </w:rPr>
        <w:t>Surface parking vs garage settings for EV charging</w:t>
      </w:r>
    </w:p>
    <w:p w14:paraId="74BF8B69" w14:textId="77777777" w:rsidR="00EC3C46" w:rsidRDefault="00EC3C46" w:rsidP="00EC3C46">
      <w:pPr>
        <w:pStyle w:val="ListParagraph"/>
        <w:spacing w:after="0" w:line="240" w:lineRule="auto"/>
        <w:ind w:left="1980"/>
        <w:rPr>
          <w:rFonts w:ascii="Arial" w:hAnsi="Arial" w:cs="Arial"/>
        </w:rPr>
      </w:pPr>
    </w:p>
    <w:p w14:paraId="73542A56" w14:textId="77777777" w:rsidR="00EC3C46" w:rsidRPr="00234834" w:rsidRDefault="00EC3C46" w:rsidP="00EC3C46">
      <w:pPr>
        <w:spacing w:after="0" w:line="240" w:lineRule="auto"/>
        <w:rPr>
          <w:rFonts w:ascii="Arial" w:hAnsi="Arial" w:cs="Arial"/>
        </w:rPr>
      </w:pPr>
    </w:p>
    <w:p w14:paraId="7EE9145B" w14:textId="77777777" w:rsidR="00EC3C46" w:rsidRDefault="00EC3C46" w:rsidP="00EC3C46">
      <w:pPr>
        <w:pStyle w:val="ListParagraph"/>
        <w:numPr>
          <w:ilvl w:val="0"/>
          <w:numId w:val="9"/>
        </w:numPr>
        <w:spacing w:after="0" w:line="240" w:lineRule="auto"/>
        <w:rPr>
          <w:rFonts w:ascii="Arial" w:hAnsi="Arial" w:cs="Arial"/>
        </w:rPr>
      </w:pPr>
      <w:r w:rsidRPr="00483C9D">
        <w:rPr>
          <w:rFonts w:ascii="Arial" w:hAnsi="Arial" w:cs="Arial"/>
        </w:rPr>
        <w:t>Other consideration</w:t>
      </w:r>
      <w:r>
        <w:rPr>
          <w:rFonts w:ascii="Arial" w:hAnsi="Arial" w:cs="Arial"/>
        </w:rPr>
        <w:t>s for efficient buildings</w:t>
      </w:r>
    </w:p>
    <w:p w14:paraId="4EBEF5A6" w14:textId="77777777" w:rsidR="00EC3C46" w:rsidRPr="00920153" w:rsidRDefault="00EC3C46" w:rsidP="00EC3C46">
      <w:pPr>
        <w:pStyle w:val="ListParagraph"/>
        <w:numPr>
          <w:ilvl w:val="1"/>
          <w:numId w:val="9"/>
        </w:numPr>
        <w:spacing w:after="0" w:line="240" w:lineRule="auto"/>
        <w:rPr>
          <w:rFonts w:ascii="Arial" w:hAnsi="Arial" w:cs="Arial"/>
        </w:rPr>
      </w:pPr>
      <w:r w:rsidRPr="00920153">
        <w:rPr>
          <w:rFonts w:ascii="Arial" w:hAnsi="Arial" w:cs="Arial"/>
        </w:rPr>
        <w:t>Resiliency</w:t>
      </w:r>
    </w:p>
    <w:p w14:paraId="0EE2AE42" w14:textId="77777777" w:rsidR="00EC3C46" w:rsidRPr="00920153" w:rsidRDefault="00EC3C46" w:rsidP="00EC3C46">
      <w:pPr>
        <w:pStyle w:val="ListParagraph"/>
        <w:numPr>
          <w:ilvl w:val="2"/>
          <w:numId w:val="9"/>
        </w:numPr>
        <w:spacing w:after="0" w:line="240" w:lineRule="auto"/>
        <w:rPr>
          <w:rFonts w:ascii="Arial" w:hAnsi="Arial" w:cs="Arial"/>
        </w:rPr>
      </w:pPr>
      <w:r w:rsidRPr="00920153">
        <w:rPr>
          <w:rFonts w:ascii="Arial" w:hAnsi="Arial" w:cs="Arial"/>
        </w:rPr>
        <w:t>Emergency situations</w:t>
      </w:r>
    </w:p>
    <w:p w14:paraId="2943E25C" w14:textId="77777777" w:rsidR="00EC3C46" w:rsidRDefault="00EC3C46" w:rsidP="00EC3C46">
      <w:pPr>
        <w:pStyle w:val="ListParagraph"/>
        <w:numPr>
          <w:ilvl w:val="2"/>
          <w:numId w:val="9"/>
        </w:numPr>
        <w:spacing w:after="0" w:line="240" w:lineRule="auto"/>
        <w:rPr>
          <w:rFonts w:ascii="Arial" w:hAnsi="Arial" w:cs="Arial"/>
        </w:rPr>
      </w:pPr>
      <w:r w:rsidRPr="00920153">
        <w:rPr>
          <w:rFonts w:ascii="Arial" w:hAnsi="Arial" w:cs="Arial"/>
        </w:rPr>
        <w:t>Future climate considerations</w:t>
      </w:r>
    </w:p>
    <w:p w14:paraId="2C4FA8BB" w14:textId="77777777" w:rsidR="00EC3C46" w:rsidRPr="001F5383" w:rsidRDefault="00EC3C46" w:rsidP="00EC3C46">
      <w:pPr>
        <w:spacing w:after="0" w:line="240" w:lineRule="auto"/>
        <w:rPr>
          <w:rFonts w:ascii="Arial" w:hAnsi="Arial" w:cs="Arial"/>
        </w:rPr>
      </w:pPr>
    </w:p>
    <w:p w14:paraId="0708E873" w14:textId="77777777" w:rsidR="00EC3C46" w:rsidRDefault="00EC3C46" w:rsidP="00EC3C46">
      <w:pPr>
        <w:pStyle w:val="ListParagraph"/>
        <w:numPr>
          <w:ilvl w:val="1"/>
          <w:numId w:val="9"/>
        </w:numPr>
        <w:spacing w:after="0" w:line="240" w:lineRule="auto"/>
        <w:rPr>
          <w:rFonts w:ascii="Arial" w:hAnsi="Arial" w:cs="Arial"/>
        </w:rPr>
      </w:pPr>
      <w:r>
        <w:rPr>
          <w:rFonts w:ascii="Arial" w:hAnsi="Arial" w:cs="Arial"/>
        </w:rPr>
        <w:t>Grid-interactive efficient buildings (GEB)</w:t>
      </w:r>
    </w:p>
    <w:p w14:paraId="7BCA476F" w14:textId="231E1EE4" w:rsidR="00EC3C46" w:rsidRPr="007A2E73" w:rsidRDefault="00EC3C46" w:rsidP="00EC3C46">
      <w:pPr>
        <w:pStyle w:val="ListParagraph"/>
        <w:spacing w:after="0" w:line="240" w:lineRule="auto"/>
        <w:rPr>
          <w:rFonts w:ascii="Arial" w:hAnsi="Arial" w:cs="Arial"/>
        </w:rPr>
      </w:pPr>
      <w:r>
        <w:rPr>
          <w:rFonts w:ascii="Arial" w:hAnsi="Arial" w:cs="Arial"/>
        </w:rPr>
        <w:t xml:space="preserve">NOTE: </w:t>
      </w:r>
      <w:proofErr w:type="gramStart"/>
      <w:r>
        <w:rPr>
          <w:rFonts w:ascii="Arial" w:hAnsi="Arial" w:cs="Arial"/>
        </w:rPr>
        <w:t>if pursuing</w:t>
      </w:r>
      <w:proofErr w:type="gramEnd"/>
      <w:r>
        <w:rPr>
          <w:rFonts w:ascii="Arial" w:hAnsi="Arial" w:cs="Arial"/>
        </w:rPr>
        <w:t xml:space="preserve"> GEB </w:t>
      </w:r>
      <w:r w:rsidR="00735ADC">
        <w:rPr>
          <w:rFonts w:ascii="Arial" w:hAnsi="Arial" w:cs="Arial"/>
        </w:rPr>
        <w:t>Bonus</w:t>
      </w:r>
      <w:r>
        <w:rPr>
          <w:rFonts w:ascii="Arial" w:hAnsi="Arial" w:cs="Arial"/>
        </w:rPr>
        <w:t xml:space="preserve"> Incentive, see detailed agenda below.</w:t>
      </w:r>
    </w:p>
    <w:p w14:paraId="1A236E5A" w14:textId="77777777" w:rsidR="00EC3C46" w:rsidRDefault="00EC3C46" w:rsidP="00EC3C46">
      <w:pPr>
        <w:pStyle w:val="ListParagraph"/>
        <w:numPr>
          <w:ilvl w:val="2"/>
          <w:numId w:val="9"/>
        </w:numPr>
        <w:spacing w:after="0" w:line="240" w:lineRule="auto"/>
        <w:rPr>
          <w:rFonts w:ascii="Arial" w:hAnsi="Arial" w:cs="Arial"/>
        </w:rPr>
      </w:pPr>
      <w:r>
        <w:rPr>
          <w:rFonts w:ascii="Arial" w:hAnsi="Arial" w:cs="Arial"/>
        </w:rPr>
        <w:t>Understanding GEB</w:t>
      </w:r>
    </w:p>
    <w:p w14:paraId="5C4D4471" w14:textId="77777777" w:rsidR="00EC3C46" w:rsidRDefault="00EC3C46" w:rsidP="00EC3C46">
      <w:pPr>
        <w:pStyle w:val="ListParagraph"/>
        <w:numPr>
          <w:ilvl w:val="2"/>
          <w:numId w:val="9"/>
        </w:numPr>
        <w:spacing w:after="0" w:line="240" w:lineRule="auto"/>
        <w:rPr>
          <w:rFonts w:ascii="Arial" w:hAnsi="Arial" w:cs="Arial"/>
        </w:rPr>
      </w:pPr>
      <w:r>
        <w:rPr>
          <w:rFonts w:ascii="Arial" w:hAnsi="Arial" w:cs="Arial"/>
        </w:rPr>
        <w:t>Efficiency features ready for grid-interactivity</w:t>
      </w:r>
    </w:p>
    <w:p w14:paraId="1B478369" w14:textId="77777777" w:rsidR="00EC3C46" w:rsidRDefault="00EC3C46" w:rsidP="00EC3C46">
      <w:pPr>
        <w:pStyle w:val="ListParagraph"/>
        <w:numPr>
          <w:ilvl w:val="2"/>
          <w:numId w:val="9"/>
        </w:numPr>
        <w:spacing w:after="0" w:line="240" w:lineRule="auto"/>
        <w:rPr>
          <w:rFonts w:ascii="Arial" w:hAnsi="Arial" w:cs="Arial"/>
        </w:rPr>
      </w:pPr>
      <w:r>
        <w:rPr>
          <w:rFonts w:ascii="Arial" w:hAnsi="Arial" w:cs="Arial"/>
        </w:rPr>
        <w:t>Options for optimizing demand response</w:t>
      </w:r>
    </w:p>
    <w:p w14:paraId="21891D40" w14:textId="77777777" w:rsidR="00EC3C46" w:rsidRPr="001F5383" w:rsidRDefault="00EC3C46" w:rsidP="00EC3C46">
      <w:pPr>
        <w:spacing w:after="0" w:line="240" w:lineRule="auto"/>
        <w:rPr>
          <w:rFonts w:ascii="Arial" w:hAnsi="Arial" w:cs="Arial"/>
        </w:rPr>
      </w:pPr>
    </w:p>
    <w:p w14:paraId="2433EC61" w14:textId="77777777" w:rsidR="00EC3C46" w:rsidRDefault="00EC3C46" w:rsidP="00EC3C46">
      <w:pPr>
        <w:pStyle w:val="ListParagraph"/>
        <w:numPr>
          <w:ilvl w:val="1"/>
          <w:numId w:val="9"/>
        </w:numPr>
        <w:spacing w:after="0" w:line="240" w:lineRule="auto"/>
        <w:rPr>
          <w:rFonts w:ascii="Arial" w:hAnsi="Arial" w:cs="Arial"/>
        </w:rPr>
      </w:pPr>
      <w:r>
        <w:rPr>
          <w:rFonts w:ascii="Arial" w:hAnsi="Arial" w:cs="Arial"/>
        </w:rPr>
        <w:t>Commissioning</w:t>
      </w:r>
    </w:p>
    <w:p w14:paraId="77000DB1" w14:textId="3EB01791" w:rsidR="00EC3C46" w:rsidRPr="003D171E" w:rsidRDefault="00EC3C46" w:rsidP="00EC3C46">
      <w:pPr>
        <w:pStyle w:val="ListParagraph"/>
        <w:spacing w:after="0" w:line="240" w:lineRule="auto"/>
        <w:rPr>
          <w:rFonts w:ascii="Arial" w:hAnsi="Arial" w:cs="Arial"/>
        </w:rPr>
      </w:pPr>
      <w:r>
        <w:rPr>
          <w:rFonts w:ascii="Arial" w:hAnsi="Arial" w:cs="Arial"/>
        </w:rPr>
        <w:t xml:space="preserve">NOTE: if pursuing Commissioning </w:t>
      </w:r>
      <w:r w:rsidR="00735ADC">
        <w:rPr>
          <w:rFonts w:ascii="Arial" w:hAnsi="Arial" w:cs="Arial"/>
        </w:rPr>
        <w:t>Bonus</w:t>
      </w:r>
      <w:r>
        <w:rPr>
          <w:rFonts w:ascii="Arial" w:hAnsi="Arial" w:cs="Arial"/>
        </w:rPr>
        <w:t xml:space="preserve"> Incentive, see detailed agenda below.</w:t>
      </w:r>
    </w:p>
    <w:p w14:paraId="581A31F1" w14:textId="77777777" w:rsidR="00EC3C46" w:rsidRDefault="00EC3C46" w:rsidP="00EC3C46">
      <w:pPr>
        <w:pStyle w:val="ListParagraph"/>
        <w:numPr>
          <w:ilvl w:val="2"/>
          <w:numId w:val="9"/>
        </w:numPr>
        <w:spacing w:after="0" w:line="240" w:lineRule="auto"/>
        <w:rPr>
          <w:rFonts w:ascii="Arial" w:hAnsi="Arial" w:cs="Arial"/>
        </w:rPr>
      </w:pPr>
      <w:r>
        <w:rPr>
          <w:rFonts w:ascii="Arial" w:hAnsi="Arial" w:cs="Arial"/>
        </w:rPr>
        <w:t>Advantages of commissioning</w:t>
      </w:r>
    </w:p>
    <w:p w14:paraId="7FFAC117" w14:textId="77777777" w:rsidR="00EC3C46" w:rsidRDefault="00EC3C46" w:rsidP="00EC3C46">
      <w:pPr>
        <w:pStyle w:val="ListParagraph"/>
        <w:numPr>
          <w:ilvl w:val="2"/>
          <w:numId w:val="9"/>
        </w:numPr>
        <w:spacing w:after="0" w:line="240" w:lineRule="auto"/>
        <w:rPr>
          <w:rFonts w:ascii="Arial" w:hAnsi="Arial" w:cs="Arial"/>
        </w:rPr>
      </w:pPr>
      <w:r>
        <w:rPr>
          <w:rFonts w:ascii="Arial" w:hAnsi="Arial" w:cs="Arial"/>
        </w:rPr>
        <w:t>Role of commissioning agent for design review and functional testing</w:t>
      </w:r>
    </w:p>
    <w:p w14:paraId="185FA2D2" w14:textId="77777777" w:rsidR="00F90A2A" w:rsidRPr="002A7724" w:rsidRDefault="00F90A2A" w:rsidP="00F90A2A">
      <w:pPr>
        <w:pStyle w:val="ListParagraph"/>
        <w:numPr>
          <w:ilvl w:val="0"/>
          <w:numId w:val="9"/>
        </w:numPr>
        <w:spacing w:after="0" w:line="240" w:lineRule="auto"/>
        <w:rPr>
          <w:rFonts w:ascii="Arial" w:hAnsi="Arial" w:cs="Arial"/>
        </w:rPr>
      </w:pPr>
      <w:r>
        <w:rPr>
          <w:rFonts w:ascii="Arial" w:hAnsi="Arial" w:cs="Arial"/>
        </w:rPr>
        <w:t>Additional factors impacting EUI goals</w:t>
      </w:r>
    </w:p>
    <w:p w14:paraId="27F5FE6C" w14:textId="77777777" w:rsidR="00F90A2A" w:rsidRPr="00920153" w:rsidRDefault="00F90A2A" w:rsidP="00F90A2A">
      <w:pPr>
        <w:pStyle w:val="ListParagraph"/>
        <w:numPr>
          <w:ilvl w:val="1"/>
          <w:numId w:val="9"/>
        </w:numPr>
        <w:spacing w:after="0" w:line="240" w:lineRule="auto"/>
        <w:rPr>
          <w:rFonts w:ascii="Arial" w:hAnsi="Arial" w:cs="Arial"/>
        </w:rPr>
      </w:pPr>
      <w:r w:rsidRPr="00920153">
        <w:rPr>
          <w:rFonts w:ascii="Arial" w:hAnsi="Arial" w:cs="Arial"/>
        </w:rPr>
        <w:t>Energy and carbon reduction policies</w:t>
      </w:r>
    </w:p>
    <w:p w14:paraId="232E4E8D" w14:textId="77777777" w:rsidR="00F90A2A" w:rsidRPr="00920153" w:rsidRDefault="00F90A2A" w:rsidP="00F90A2A">
      <w:pPr>
        <w:pStyle w:val="ListParagraph"/>
        <w:numPr>
          <w:ilvl w:val="2"/>
          <w:numId w:val="9"/>
        </w:numPr>
        <w:spacing w:after="0" w:line="240" w:lineRule="auto"/>
        <w:rPr>
          <w:rFonts w:ascii="Arial" w:hAnsi="Arial" w:cs="Arial"/>
        </w:rPr>
      </w:pPr>
      <w:r w:rsidRPr="00920153">
        <w:rPr>
          <w:rFonts w:ascii="Arial" w:hAnsi="Arial" w:cs="Arial"/>
        </w:rPr>
        <w:t>Embodied carbon</w:t>
      </w:r>
    </w:p>
    <w:p w14:paraId="42883E7B" w14:textId="77777777" w:rsidR="00F90A2A" w:rsidRDefault="00F90A2A" w:rsidP="00F90A2A">
      <w:pPr>
        <w:pStyle w:val="ListParagraph"/>
        <w:numPr>
          <w:ilvl w:val="2"/>
          <w:numId w:val="9"/>
        </w:numPr>
        <w:spacing w:after="0" w:line="240" w:lineRule="auto"/>
        <w:rPr>
          <w:rFonts w:ascii="Arial" w:hAnsi="Arial" w:cs="Arial"/>
        </w:rPr>
      </w:pPr>
      <w:r w:rsidRPr="00920153">
        <w:rPr>
          <w:rFonts w:ascii="Arial" w:hAnsi="Arial" w:cs="Arial"/>
        </w:rPr>
        <w:t>Operational carbon</w:t>
      </w:r>
    </w:p>
    <w:p w14:paraId="7FD1C48E" w14:textId="77777777" w:rsidR="00F90A2A" w:rsidRDefault="00F90A2A" w:rsidP="00F90A2A">
      <w:pPr>
        <w:pStyle w:val="ListParagraph"/>
        <w:numPr>
          <w:ilvl w:val="1"/>
          <w:numId w:val="9"/>
        </w:numPr>
        <w:spacing w:after="0" w:line="240" w:lineRule="auto"/>
        <w:rPr>
          <w:rFonts w:ascii="Arial" w:hAnsi="Arial" w:cs="Arial"/>
        </w:rPr>
      </w:pPr>
      <w:r>
        <w:rPr>
          <w:rFonts w:ascii="Arial" w:hAnsi="Arial" w:cs="Arial"/>
        </w:rPr>
        <w:t>Life-cycle analysis</w:t>
      </w:r>
    </w:p>
    <w:p w14:paraId="2D6E6D8E" w14:textId="77777777" w:rsidR="00F90A2A" w:rsidRDefault="00F90A2A" w:rsidP="00F90A2A">
      <w:pPr>
        <w:pStyle w:val="ListParagraph"/>
        <w:numPr>
          <w:ilvl w:val="2"/>
          <w:numId w:val="9"/>
        </w:numPr>
        <w:spacing w:after="0" w:line="240" w:lineRule="auto"/>
        <w:rPr>
          <w:rFonts w:ascii="Arial" w:hAnsi="Arial" w:cs="Arial"/>
        </w:rPr>
      </w:pPr>
      <w:r>
        <w:rPr>
          <w:rFonts w:ascii="Arial" w:hAnsi="Arial" w:cs="Arial"/>
        </w:rPr>
        <w:t xml:space="preserve">Definition of life-cycle analysis </w:t>
      </w:r>
    </w:p>
    <w:p w14:paraId="006D9EB5" w14:textId="77777777" w:rsidR="00F90A2A" w:rsidRDefault="00F90A2A" w:rsidP="00F90A2A">
      <w:pPr>
        <w:pStyle w:val="ListParagraph"/>
        <w:numPr>
          <w:ilvl w:val="2"/>
          <w:numId w:val="9"/>
        </w:numPr>
        <w:spacing w:after="0" w:line="240" w:lineRule="auto"/>
        <w:rPr>
          <w:rFonts w:ascii="Arial" w:hAnsi="Arial" w:cs="Arial"/>
        </w:rPr>
      </w:pPr>
      <w:r>
        <w:rPr>
          <w:rFonts w:ascii="Arial" w:hAnsi="Arial" w:cs="Arial"/>
        </w:rPr>
        <w:t>Life-cycle costs and efficiency benefits to consider</w:t>
      </w:r>
    </w:p>
    <w:p w14:paraId="086E2920" w14:textId="77777777" w:rsidR="00F90A2A" w:rsidRDefault="00F90A2A" w:rsidP="00F90A2A">
      <w:pPr>
        <w:pStyle w:val="ListParagraph"/>
        <w:numPr>
          <w:ilvl w:val="1"/>
          <w:numId w:val="9"/>
        </w:numPr>
        <w:spacing w:after="0" w:line="240" w:lineRule="auto"/>
        <w:rPr>
          <w:rFonts w:ascii="Arial" w:hAnsi="Arial" w:cs="Arial"/>
        </w:rPr>
      </w:pPr>
      <w:r w:rsidRPr="00507DEF">
        <w:rPr>
          <w:rFonts w:ascii="Arial" w:hAnsi="Arial" w:cs="Arial"/>
        </w:rPr>
        <w:t>Operation and maintenance strategies</w:t>
      </w:r>
    </w:p>
    <w:p w14:paraId="052C59EA" w14:textId="77777777" w:rsidR="00F90A2A" w:rsidRDefault="00F90A2A" w:rsidP="00F90A2A">
      <w:pPr>
        <w:pStyle w:val="ListParagraph"/>
        <w:numPr>
          <w:ilvl w:val="2"/>
          <w:numId w:val="9"/>
        </w:numPr>
        <w:spacing w:after="0" w:line="240" w:lineRule="auto"/>
        <w:rPr>
          <w:rFonts w:ascii="Arial" w:hAnsi="Arial" w:cs="Arial"/>
        </w:rPr>
      </w:pPr>
      <w:r w:rsidRPr="004E2DF4">
        <w:rPr>
          <w:rFonts w:ascii="Arial" w:hAnsi="Arial" w:cs="Arial"/>
        </w:rPr>
        <w:t>Ongoing monitoring and commissioning</w:t>
      </w:r>
    </w:p>
    <w:p w14:paraId="11822836" w14:textId="77777777" w:rsidR="00F90A2A" w:rsidRPr="004E2DF4" w:rsidRDefault="00F90A2A" w:rsidP="00F90A2A">
      <w:pPr>
        <w:pStyle w:val="ListParagraph"/>
        <w:numPr>
          <w:ilvl w:val="1"/>
          <w:numId w:val="9"/>
        </w:numPr>
        <w:spacing w:after="0" w:line="240" w:lineRule="auto"/>
        <w:rPr>
          <w:rFonts w:ascii="Arial" w:hAnsi="Arial" w:cs="Arial"/>
        </w:rPr>
      </w:pPr>
      <w:r w:rsidRPr="004E2DF4">
        <w:rPr>
          <w:rFonts w:ascii="Arial" w:hAnsi="Arial" w:cs="Arial"/>
        </w:rPr>
        <w:t>Unique contract requirements that support integrated delivery</w:t>
      </w:r>
    </w:p>
    <w:p w14:paraId="494D524E" w14:textId="77777777" w:rsidR="00F90A2A" w:rsidRPr="00920153" w:rsidRDefault="00F90A2A" w:rsidP="00F90A2A">
      <w:pPr>
        <w:pStyle w:val="ListParagraph"/>
        <w:numPr>
          <w:ilvl w:val="2"/>
          <w:numId w:val="9"/>
        </w:numPr>
        <w:spacing w:after="0" w:line="240" w:lineRule="auto"/>
        <w:rPr>
          <w:rFonts w:ascii="Arial" w:hAnsi="Arial" w:cs="Arial"/>
        </w:rPr>
      </w:pPr>
      <w:r w:rsidRPr="00920153">
        <w:rPr>
          <w:rFonts w:ascii="Arial" w:hAnsi="Arial" w:cs="Arial"/>
        </w:rPr>
        <w:t>RFP language</w:t>
      </w:r>
    </w:p>
    <w:p w14:paraId="365B62C0" w14:textId="77777777" w:rsidR="00F90A2A" w:rsidRDefault="00F90A2A" w:rsidP="00F90A2A">
      <w:pPr>
        <w:pStyle w:val="ListParagraph"/>
        <w:numPr>
          <w:ilvl w:val="2"/>
          <w:numId w:val="9"/>
        </w:numPr>
        <w:spacing w:after="0" w:line="240" w:lineRule="auto"/>
        <w:rPr>
          <w:rFonts w:ascii="Arial" w:hAnsi="Arial" w:cs="Arial"/>
        </w:rPr>
      </w:pPr>
      <w:r w:rsidRPr="00920153">
        <w:rPr>
          <w:rFonts w:ascii="Arial" w:hAnsi="Arial" w:cs="Arial"/>
        </w:rPr>
        <w:t>Contractor selection</w:t>
      </w:r>
    </w:p>
    <w:p w14:paraId="6AE82AD3" w14:textId="77777777" w:rsidR="00F90A2A" w:rsidRPr="00920153" w:rsidRDefault="00F90A2A" w:rsidP="00F90A2A">
      <w:pPr>
        <w:pStyle w:val="ListParagraph"/>
        <w:numPr>
          <w:ilvl w:val="2"/>
          <w:numId w:val="9"/>
        </w:numPr>
        <w:spacing w:after="0" w:line="240" w:lineRule="auto"/>
        <w:rPr>
          <w:rFonts w:ascii="Arial" w:hAnsi="Arial" w:cs="Arial"/>
        </w:rPr>
      </w:pPr>
      <w:r>
        <w:rPr>
          <w:rFonts w:ascii="Arial" w:hAnsi="Arial" w:cs="Arial"/>
        </w:rPr>
        <w:t>Progressive Design-Build</w:t>
      </w:r>
    </w:p>
    <w:p w14:paraId="67BFE101" w14:textId="77777777" w:rsidR="00F90A2A" w:rsidRDefault="00F90A2A" w:rsidP="00F90A2A">
      <w:pPr>
        <w:pStyle w:val="ListParagraph"/>
        <w:numPr>
          <w:ilvl w:val="2"/>
          <w:numId w:val="9"/>
        </w:numPr>
        <w:spacing w:after="0" w:line="240" w:lineRule="auto"/>
        <w:rPr>
          <w:rFonts w:ascii="Arial" w:hAnsi="Arial" w:cs="Arial"/>
        </w:rPr>
      </w:pPr>
      <w:r w:rsidRPr="00920153">
        <w:rPr>
          <w:rFonts w:ascii="Arial" w:hAnsi="Arial" w:cs="Arial"/>
        </w:rPr>
        <w:t>Value engineering</w:t>
      </w:r>
    </w:p>
    <w:p w14:paraId="4727C30C" w14:textId="77777777" w:rsidR="00F90A2A" w:rsidRPr="00AE0B37" w:rsidRDefault="00F90A2A" w:rsidP="00F90A2A">
      <w:pPr>
        <w:spacing w:after="0" w:line="240" w:lineRule="auto"/>
        <w:rPr>
          <w:rFonts w:ascii="Arial" w:hAnsi="Arial" w:cs="Arial"/>
        </w:rPr>
      </w:pPr>
    </w:p>
    <w:p w14:paraId="5B727B79" w14:textId="77777777" w:rsidR="00F90A2A" w:rsidRDefault="00F90A2A" w:rsidP="00F90A2A">
      <w:pPr>
        <w:pStyle w:val="ListParagraph"/>
        <w:numPr>
          <w:ilvl w:val="0"/>
          <w:numId w:val="9"/>
        </w:numPr>
        <w:spacing w:after="0" w:line="240" w:lineRule="auto"/>
        <w:rPr>
          <w:rFonts w:ascii="Arial" w:hAnsi="Arial" w:cs="Arial"/>
        </w:rPr>
      </w:pPr>
      <w:r w:rsidRPr="003C4940">
        <w:rPr>
          <w:rFonts w:ascii="Arial" w:hAnsi="Arial" w:cs="Arial"/>
        </w:rPr>
        <w:t xml:space="preserve">Project logistics: </w:t>
      </w:r>
    </w:p>
    <w:p w14:paraId="51F7C22C" w14:textId="77777777" w:rsidR="00F90A2A" w:rsidRPr="003C4940" w:rsidRDefault="00F90A2A" w:rsidP="00F90A2A">
      <w:pPr>
        <w:pStyle w:val="ListParagraph"/>
        <w:numPr>
          <w:ilvl w:val="1"/>
          <w:numId w:val="9"/>
        </w:numPr>
        <w:spacing w:after="0" w:line="240" w:lineRule="auto"/>
        <w:rPr>
          <w:rFonts w:ascii="Arial" w:hAnsi="Arial" w:cs="Arial"/>
        </w:rPr>
      </w:pPr>
      <w:r w:rsidRPr="003C4940">
        <w:rPr>
          <w:rFonts w:ascii="Arial" w:hAnsi="Arial" w:cs="Arial"/>
        </w:rPr>
        <w:t>Utilities</w:t>
      </w:r>
    </w:p>
    <w:p w14:paraId="28E0FD6F" w14:textId="77777777" w:rsidR="00F90A2A" w:rsidRDefault="00F90A2A" w:rsidP="00F90A2A">
      <w:pPr>
        <w:pStyle w:val="ListParagraph"/>
        <w:numPr>
          <w:ilvl w:val="2"/>
          <w:numId w:val="9"/>
        </w:numPr>
        <w:spacing w:after="0" w:line="240" w:lineRule="auto"/>
        <w:rPr>
          <w:rFonts w:ascii="Arial" w:hAnsi="Arial" w:cs="Arial"/>
        </w:rPr>
      </w:pPr>
      <w:r>
        <w:rPr>
          <w:rFonts w:ascii="Arial" w:hAnsi="Arial" w:cs="Arial"/>
        </w:rPr>
        <w:t>List</w:t>
      </w:r>
      <w:r w:rsidRPr="00920153">
        <w:rPr>
          <w:rFonts w:ascii="Arial" w:hAnsi="Arial" w:cs="Arial"/>
        </w:rPr>
        <w:t xml:space="preserve"> the energy utilities that serve this project’s site</w:t>
      </w:r>
    </w:p>
    <w:p w14:paraId="5A6750EE" w14:textId="77777777" w:rsidR="00F90A2A" w:rsidRDefault="00F90A2A" w:rsidP="00F90A2A">
      <w:pPr>
        <w:pStyle w:val="ListParagraph"/>
        <w:numPr>
          <w:ilvl w:val="2"/>
          <w:numId w:val="9"/>
        </w:numPr>
        <w:spacing w:after="0" w:line="240" w:lineRule="auto"/>
        <w:rPr>
          <w:rFonts w:ascii="Arial" w:hAnsi="Arial" w:cs="Arial"/>
        </w:rPr>
      </w:pPr>
      <w:r>
        <w:rPr>
          <w:rFonts w:ascii="Arial" w:hAnsi="Arial" w:cs="Arial"/>
        </w:rPr>
        <w:t>Natural gas service</w:t>
      </w:r>
    </w:p>
    <w:p w14:paraId="4898B0D9" w14:textId="77777777" w:rsidR="00F90A2A" w:rsidRDefault="00F90A2A" w:rsidP="00F90A2A">
      <w:pPr>
        <w:pStyle w:val="ListParagraph"/>
        <w:numPr>
          <w:ilvl w:val="3"/>
          <w:numId w:val="9"/>
        </w:numPr>
        <w:spacing w:after="0" w:line="240" w:lineRule="auto"/>
        <w:rPr>
          <w:rFonts w:ascii="Arial" w:hAnsi="Arial" w:cs="Arial"/>
        </w:rPr>
      </w:pPr>
      <w:r>
        <w:rPr>
          <w:rFonts w:ascii="Arial" w:hAnsi="Arial" w:cs="Arial"/>
        </w:rPr>
        <w:t>Determine the rate schedule</w:t>
      </w:r>
    </w:p>
    <w:p w14:paraId="24C54E60" w14:textId="77777777" w:rsidR="00F90A2A" w:rsidRDefault="00F90A2A" w:rsidP="00F90A2A">
      <w:pPr>
        <w:pStyle w:val="ListParagraph"/>
        <w:numPr>
          <w:ilvl w:val="3"/>
          <w:numId w:val="9"/>
        </w:numPr>
        <w:spacing w:after="0" w:line="240" w:lineRule="auto"/>
        <w:rPr>
          <w:rFonts w:ascii="Arial" w:hAnsi="Arial" w:cs="Arial"/>
        </w:rPr>
      </w:pPr>
      <w:r>
        <w:rPr>
          <w:rFonts w:ascii="Arial" w:hAnsi="Arial" w:cs="Arial"/>
        </w:rPr>
        <w:t>Confirm if planning on firm service</w:t>
      </w:r>
    </w:p>
    <w:p w14:paraId="405C6EAC" w14:textId="77777777" w:rsidR="00F90A2A" w:rsidRPr="00224616" w:rsidRDefault="00F90A2A" w:rsidP="00F90A2A">
      <w:pPr>
        <w:pStyle w:val="ListParagraph"/>
        <w:numPr>
          <w:ilvl w:val="1"/>
          <w:numId w:val="9"/>
        </w:numPr>
        <w:spacing w:after="0" w:line="240" w:lineRule="auto"/>
        <w:rPr>
          <w:rFonts w:ascii="Arial" w:hAnsi="Arial" w:cs="Arial"/>
        </w:rPr>
      </w:pPr>
      <w:r w:rsidRPr="00224616">
        <w:rPr>
          <w:rFonts w:ascii="Arial" w:hAnsi="Arial" w:cs="Arial"/>
        </w:rPr>
        <w:t>Timeline</w:t>
      </w:r>
    </w:p>
    <w:p w14:paraId="350EA65C" w14:textId="77777777" w:rsidR="00F90A2A" w:rsidRPr="00920153" w:rsidRDefault="00F90A2A" w:rsidP="00F90A2A">
      <w:pPr>
        <w:pStyle w:val="ListParagraph"/>
        <w:numPr>
          <w:ilvl w:val="2"/>
          <w:numId w:val="9"/>
        </w:numPr>
        <w:spacing w:after="0" w:line="240" w:lineRule="auto"/>
        <w:rPr>
          <w:rFonts w:ascii="Arial" w:hAnsi="Arial" w:cs="Arial"/>
        </w:rPr>
      </w:pPr>
      <w:r w:rsidRPr="00920153">
        <w:rPr>
          <w:rFonts w:ascii="Arial" w:hAnsi="Arial" w:cs="Arial"/>
        </w:rPr>
        <w:t xml:space="preserve">Construction Document </w:t>
      </w:r>
      <w:r>
        <w:rPr>
          <w:rFonts w:ascii="Arial" w:hAnsi="Arial" w:cs="Arial"/>
        </w:rPr>
        <w:t xml:space="preserve">(CD) estimated </w:t>
      </w:r>
      <w:r w:rsidRPr="00920153">
        <w:rPr>
          <w:rFonts w:ascii="Arial" w:hAnsi="Arial" w:cs="Arial"/>
        </w:rPr>
        <w:t>completion date</w:t>
      </w:r>
    </w:p>
    <w:p w14:paraId="0E10E427" w14:textId="77777777" w:rsidR="00F90A2A" w:rsidRPr="00920153" w:rsidRDefault="00F90A2A" w:rsidP="00F90A2A">
      <w:pPr>
        <w:pStyle w:val="ListParagraph"/>
        <w:numPr>
          <w:ilvl w:val="2"/>
          <w:numId w:val="9"/>
        </w:numPr>
        <w:spacing w:after="0" w:line="240" w:lineRule="auto"/>
        <w:rPr>
          <w:rFonts w:ascii="Arial" w:hAnsi="Arial" w:cs="Arial"/>
        </w:rPr>
      </w:pPr>
      <w:r w:rsidRPr="00920153">
        <w:rPr>
          <w:rFonts w:ascii="Arial" w:hAnsi="Arial" w:cs="Arial"/>
        </w:rPr>
        <w:t xml:space="preserve">Construction </w:t>
      </w:r>
      <w:r>
        <w:rPr>
          <w:rFonts w:ascii="Arial" w:hAnsi="Arial" w:cs="Arial"/>
        </w:rPr>
        <w:t xml:space="preserve">estimated </w:t>
      </w:r>
      <w:r w:rsidRPr="00920153">
        <w:rPr>
          <w:rFonts w:ascii="Arial" w:hAnsi="Arial" w:cs="Arial"/>
        </w:rPr>
        <w:t>start date</w:t>
      </w:r>
    </w:p>
    <w:p w14:paraId="390D5FA5" w14:textId="77777777" w:rsidR="00F90A2A" w:rsidRPr="00920153" w:rsidRDefault="00F90A2A" w:rsidP="00F90A2A">
      <w:pPr>
        <w:pStyle w:val="ListParagraph"/>
        <w:numPr>
          <w:ilvl w:val="2"/>
          <w:numId w:val="9"/>
        </w:numPr>
        <w:spacing w:after="0" w:line="240" w:lineRule="auto"/>
        <w:rPr>
          <w:rFonts w:ascii="Arial" w:hAnsi="Arial" w:cs="Arial"/>
        </w:rPr>
      </w:pPr>
      <w:r w:rsidRPr="00920153">
        <w:rPr>
          <w:rFonts w:ascii="Arial" w:hAnsi="Arial" w:cs="Arial"/>
        </w:rPr>
        <w:t xml:space="preserve">Submittal completion </w:t>
      </w:r>
      <w:r>
        <w:rPr>
          <w:rFonts w:ascii="Arial" w:hAnsi="Arial" w:cs="Arial"/>
        </w:rPr>
        <w:t xml:space="preserve">estimated </w:t>
      </w:r>
      <w:r w:rsidRPr="00920153">
        <w:rPr>
          <w:rFonts w:ascii="Arial" w:hAnsi="Arial" w:cs="Arial"/>
        </w:rPr>
        <w:t>date</w:t>
      </w:r>
    </w:p>
    <w:p w14:paraId="511B0E9D" w14:textId="77777777" w:rsidR="00F90A2A" w:rsidRPr="00920153" w:rsidRDefault="00F90A2A" w:rsidP="00F90A2A">
      <w:pPr>
        <w:pStyle w:val="ListParagraph"/>
        <w:numPr>
          <w:ilvl w:val="2"/>
          <w:numId w:val="9"/>
        </w:numPr>
        <w:spacing w:after="0" w:line="240" w:lineRule="auto"/>
        <w:rPr>
          <w:rFonts w:ascii="Arial" w:hAnsi="Arial" w:cs="Arial"/>
        </w:rPr>
      </w:pPr>
      <w:r w:rsidRPr="00920153">
        <w:rPr>
          <w:rFonts w:ascii="Arial" w:hAnsi="Arial" w:cs="Arial"/>
        </w:rPr>
        <w:t xml:space="preserve">Substantial completion </w:t>
      </w:r>
      <w:r>
        <w:rPr>
          <w:rFonts w:ascii="Arial" w:hAnsi="Arial" w:cs="Arial"/>
        </w:rPr>
        <w:t xml:space="preserve">estimated </w:t>
      </w:r>
      <w:r w:rsidRPr="00920153">
        <w:rPr>
          <w:rFonts w:ascii="Arial" w:hAnsi="Arial" w:cs="Arial"/>
        </w:rPr>
        <w:t>date</w:t>
      </w:r>
    </w:p>
    <w:p w14:paraId="40AE2FD3" w14:textId="3A1F87C1" w:rsidR="00F90A2A" w:rsidRPr="00DA5582" w:rsidRDefault="00F90A2A" w:rsidP="00DA5582">
      <w:pPr>
        <w:pStyle w:val="ListParagraph"/>
        <w:numPr>
          <w:ilvl w:val="1"/>
          <w:numId w:val="9"/>
        </w:numPr>
        <w:spacing w:after="0" w:line="240" w:lineRule="auto"/>
        <w:rPr>
          <w:rFonts w:ascii="Arial" w:hAnsi="Arial" w:cs="Arial"/>
        </w:rPr>
      </w:pPr>
      <w:r w:rsidRPr="00920153">
        <w:rPr>
          <w:rFonts w:ascii="Arial" w:hAnsi="Arial" w:cs="Arial"/>
        </w:rPr>
        <w:t>Applicable energy code</w:t>
      </w:r>
    </w:p>
    <w:p w14:paraId="51CE87B1" w14:textId="77777777" w:rsidR="00EC3C46" w:rsidRDefault="00EC3C46" w:rsidP="00EC3C46">
      <w:pPr>
        <w:pStyle w:val="ListParagraph"/>
        <w:spacing w:after="0" w:line="240" w:lineRule="auto"/>
        <w:ind w:left="2160"/>
        <w:rPr>
          <w:rFonts w:ascii="Arial" w:hAnsi="Arial" w:cs="Arial"/>
        </w:rPr>
      </w:pPr>
    </w:p>
    <w:p w14:paraId="6F736438" w14:textId="77777777" w:rsidR="003E5696" w:rsidRPr="00920153" w:rsidRDefault="003E5696" w:rsidP="00AD4FA2">
      <w:pPr>
        <w:pStyle w:val="NoSpacing"/>
        <w:ind w:left="2340"/>
        <w:rPr>
          <w:rFonts w:ascii="Arial" w:hAnsi="Arial" w:cs="Arial"/>
        </w:rPr>
      </w:pPr>
    </w:p>
    <w:p w14:paraId="59D1DF7F" w14:textId="4978B242" w:rsidR="008529AE" w:rsidRPr="00920153" w:rsidRDefault="00A91BD5" w:rsidP="00F56C48">
      <w:pPr>
        <w:pStyle w:val="NoSpacing"/>
        <w:numPr>
          <w:ilvl w:val="0"/>
          <w:numId w:val="9"/>
        </w:numPr>
        <w:rPr>
          <w:rFonts w:ascii="Arial" w:hAnsi="Arial" w:cs="Arial"/>
        </w:rPr>
      </w:pPr>
      <w:r w:rsidRPr="00920153">
        <w:rPr>
          <w:rFonts w:ascii="Arial" w:hAnsi="Arial" w:cs="Arial"/>
          <w:u w:val="single"/>
        </w:rPr>
        <w:t>Working</w:t>
      </w:r>
      <w:r w:rsidR="00702254" w:rsidRPr="00920153">
        <w:rPr>
          <w:rFonts w:ascii="Arial" w:hAnsi="Arial" w:cs="Arial"/>
          <w:u w:val="single"/>
        </w:rPr>
        <w:t xml:space="preserve"> with the</w:t>
      </w:r>
      <w:r w:rsidRPr="00920153">
        <w:rPr>
          <w:rFonts w:ascii="Arial" w:hAnsi="Arial" w:cs="Arial"/>
          <w:u w:val="single"/>
        </w:rPr>
        <w:t xml:space="preserve"> Energy Trust</w:t>
      </w:r>
      <w:r w:rsidR="00702254" w:rsidRPr="00920153">
        <w:rPr>
          <w:rFonts w:ascii="Arial" w:hAnsi="Arial" w:cs="Arial"/>
          <w:u w:val="single"/>
        </w:rPr>
        <w:t xml:space="preserve"> New Buildings </w:t>
      </w:r>
      <w:r w:rsidR="00E4400B" w:rsidRPr="00920153">
        <w:rPr>
          <w:rFonts w:ascii="Arial" w:hAnsi="Arial" w:cs="Arial"/>
          <w:u w:val="single"/>
        </w:rPr>
        <w:t>P</w:t>
      </w:r>
      <w:r w:rsidR="00702254" w:rsidRPr="00920153">
        <w:rPr>
          <w:rFonts w:ascii="Arial" w:hAnsi="Arial" w:cs="Arial"/>
          <w:u w:val="single"/>
        </w:rPr>
        <w:t>rogram</w:t>
      </w:r>
      <w:r w:rsidR="008529AE" w:rsidRPr="00920153">
        <w:rPr>
          <w:rFonts w:ascii="Arial" w:hAnsi="Arial" w:cs="Arial"/>
          <w:u w:val="single"/>
        </w:rPr>
        <w:t>:</w:t>
      </w:r>
    </w:p>
    <w:p w14:paraId="639D5126" w14:textId="216B1634" w:rsidR="00DC03ED" w:rsidRPr="00920153" w:rsidRDefault="00DC03ED" w:rsidP="00DC03ED">
      <w:pPr>
        <w:pStyle w:val="ListParagraph"/>
        <w:numPr>
          <w:ilvl w:val="1"/>
          <w:numId w:val="9"/>
        </w:numPr>
        <w:spacing w:after="0" w:line="240" w:lineRule="auto"/>
        <w:ind w:left="1080"/>
        <w:rPr>
          <w:rFonts w:ascii="Arial" w:hAnsi="Arial" w:cs="Arial"/>
        </w:rPr>
      </w:pPr>
      <w:r w:rsidRPr="00920153">
        <w:rPr>
          <w:rFonts w:ascii="Arial" w:hAnsi="Arial" w:cs="Arial"/>
        </w:rPr>
        <w:t xml:space="preserve">Role of Outreach Manager </w:t>
      </w:r>
    </w:p>
    <w:p w14:paraId="60A76595" w14:textId="7BAD5D39" w:rsidR="00DC03ED" w:rsidRPr="00920153" w:rsidRDefault="00DC03ED">
      <w:pPr>
        <w:pStyle w:val="ListParagraph"/>
        <w:numPr>
          <w:ilvl w:val="1"/>
          <w:numId w:val="9"/>
        </w:numPr>
        <w:spacing w:after="0" w:line="240" w:lineRule="auto"/>
        <w:ind w:left="1080"/>
        <w:rPr>
          <w:rFonts w:ascii="Arial" w:hAnsi="Arial" w:cs="Arial"/>
        </w:rPr>
      </w:pPr>
      <w:r w:rsidRPr="00920153">
        <w:rPr>
          <w:rFonts w:ascii="Arial" w:hAnsi="Arial" w:cs="Arial"/>
        </w:rPr>
        <w:t>Expectations of owner and design team</w:t>
      </w:r>
    </w:p>
    <w:p w14:paraId="36713F0C" w14:textId="04DA9F7C" w:rsidR="00874CAB" w:rsidRPr="00920153" w:rsidRDefault="00D7398C" w:rsidP="1A9B4EA4">
      <w:pPr>
        <w:pStyle w:val="ListParagraph"/>
        <w:numPr>
          <w:ilvl w:val="1"/>
          <w:numId w:val="9"/>
        </w:numPr>
        <w:spacing w:after="0" w:line="240" w:lineRule="auto"/>
        <w:ind w:left="1080"/>
        <w:rPr>
          <w:rFonts w:ascii="Arial" w:hAnsi="Arial" w:cs="Arial"/>
        </w:rPr>
      </w:pPr>
      <w:r w:rsidRPr="00920153">
        <w:rPr>
          <w:rFonts w:ascii="Arial" w:hAnsi="Arial" w:cs="Arial"/>
        </w:rPr>
        <w:lastRenderedPageBreak/>
        <w:t xml:space="preserve">Path to Net Zero </w:t>
      </w:r>
      <w:r w:rsidR="00DC03ED" w:rsidRPr="00920153">
        <w:rPr>
          <w:rFonts w:ascii="Arial" w:hAnsi="Arial" w:cs="Arial"/>
        </w:rPr>
        <w:t xml:space="preserve">and </w:t>
      </w:r>
      <w:r w:rsidRPr="00920153">
        <w:rPr>
          <w:rFonts w:ascii="Arial" w:hAnsi="Arial" w:cs="Arial"/>
        </w:rPr>
        <w:t>W</w:t>
      </w:r>
      <w:r w:rsidR="002A5501" w:rsidRPr="00920153">
        <w:rPr>
          <w:rFonts w:ascii="Arial" w:hAnsi="Arial" w:cs="Arial"/>
        </w:rPr>
        <w:t>hole Building projects permitting under the 2019</w:t>
      </w:r>
      <w:r w:rsidR="006B3844" w:rsidRPr="00920153">
        <w:rPr>
          <w:rFonts w:ascii="Arial" w:hAnsi="Arial" w:cs="Arial"/>
        </w:rPr>
        <w:t xml:space="preserve"> and 2021</w:t>
      </w:r>
      <w:r w:rsidR="002A5501" w:rsidRPr="00920153">
        <w:rPr>
          <w:rFonts w:ascii="Arial" w:hAnsi="Arial" w:cs="Arial"/>
        </w:rPr>
        <w:t xml:space="preserve"> Oregon Zero Energy Ready Commercial Code</w:t>
      </w:r>
    </w:p>
    <w:p w14:paraId="12855E2E" w14:textId="2E45EB85" w:rsidR="00F22069" w:rsidRPr="00920153" w:rsidRDefault="00F22069" w:rsidP="00F22069">
      <w:pPr>
        <w:pStyle w:val="ListParagraph"/>
        <w:numPr>
          <w:ilvl w:val="2"/>
          <w:numId w:val="9"/>
        </w:numPr>
        <w:spacing w:after="0" w:line="240" w:lineRule="auto"/>
        <w:ind w:left="1620" w:hanging="360"/>
        <w:rPr>
          <w:rFonts w:ascii="Arial" w:hAnsi="Arial" w:cs="Arial"/>
        </w:rPr>
      </w:pPr>
      <w:r w:rsidRPr="00920153">
        <w:rPr>
          <w:rFonts w:ascii="Arial" w:hAnsi="Arial" w:cs="Arial"/>
        </w:rPr>
        <w:t xml:space="preserve">EUI target </w:t>
      </w:r>
    </w:p>
    <w:p w14:paraId="453084D1" w14:textId="41D73F24" w:rsidR="00F22069" w:rsidRPr="00920153" w:rsidRDefault="00F22069" w:rsidP="00F22069">
      <w:pPr>
        <w:pStyle w:val="ListParagraph"/>
        <w:numPr>
          <w:ilvl w:val="2"/>
          <w:numId w:val="9"/>
        </w:numPr>
        <w:spacing w:after="0" w:line="240" w:lineRule="auto"/>
        <w:ind w:left="1620" w:hanging="360"/>
        <w:rPr>
          <w:rFonts w:ascii="Arial" w:hAnsi="Arial" w:cs="Arial"/>
        </w:rPr>
      </w:pPr>
      <w:r w:rsidRPr="00920153">
        <w:rPr>
          <w:rFonts w:ascii="Arial" w:hAnsi="Arial" w:cs="Arial"/>
        </w:rPr>
        <w:t>50% Construction Document review</w:t>
      </w:r>
    </w:p>
    <w:p w14:paraId="50763214" w14:textId="657955AC" w:rsidR="002F12EA" w:rsidRPr="00920153" w:rsidRDefault="0C3000C8" w:rsidP="1A9B4EA4">
      <w:pPr>
        <w:pStyle w:val="ListParagraph"/>
        <w:numPr>
          <w:ilvl w:val="2"/>
          <w:numId w:val="9"/>
        </w:numPr>
        <w:spacing w:after="0" w:line="240" w:lineRule="auto"/>
        <w:ind w:left="1620" w:hanging="360"/>
        <w:rPr>
          <w:rFonts w:ascii="Arial" w:hAnsi="Arial" w:cs="Arial"/>
        </w:rPr>
      </w:pPr>
      <w:r w:rsidRPr="00920153">
        <w:rPr>
          <w:rFonts w:ascii="Arial" w:hAnsi="Arial" w:cs="Arial"/>
        </w:rPr>
        <w:t xml:space="preserve"> Technical assistance (energy modeling, CFD, daylighting, etc.)</w:t>
      </w:r>
      <w:r w:rsidR="002F12EA" w:rsidRPr="00920153">
        <w:rPr>
          <w:rFonts w:ascii="Arial" w:hAnsi="Arial" w:cs="Arial"/>
        </w:rPr>
        <w:t xml:space="preserve"> </w:t>
      </w:r>
      <w:r w:rsidR="00EE019F" w:rsidRPr="00920153">
        <w:rPr>
          <w:rFonts w:ascii="Arial" w:hAnsi="Arial" w:cs="Arial"/>
        </w:rPr>
        <w:t>–</w:t>
      </w:r>
      <w:r w:rsidR="002F12EA" w:rsidRPr="00920153">
        <w:rPr>
          <w:rFonts w:ascii="Arial" w:hAnsi="Arial" w:cs="Arial"/>
        </w:rPr>
        <w:t xml:space="preserve"> </w:t>
      </w:r>
      <w:r w:rsidR="00EE019F" w:rsidRPr="00920153">
        <w:rPr>
          <w:rFonts w:ascii="Arial" w:hAnsi="Arial" w:cs="Arial"/>
        </w:rPr>
        <w:t>reminder to include all measures in the energy model</w:t>
      </w:r>
    </w:p>
    <w:p w14:paraId="16C1B303" w14:textId="2F732B4B" w:rsidR="002F12EA" w:rsidRPr="00920153" w:rsidRDefault="7A04A1DF" w:rsidP="1A9B4EA4">
      <w:pPr>
        <w:pStyle w:val="ListParagraph"/>
        <w:numPr>
          <w:ilvl w:val="2"/>
          <w:numId w:val="9"/>
        </w:numPr>
        <w:spacing w:after="0" w:line="240" w:lineRule="auto"/>
        <w:ind w:left="1620" w:hanging="360"/>
        <w:rPr>
          <w:rFonts w:ascii="Arial" w:hAnsi="Arial" w:cs="Arial"/>
        </w:rPr>
      </w:pPr>
      <w:r w:rsidRPr="00920153">
        <w:rPr>
          <w:rFonts w:ascii="Arial" w:hAnsi="Arial" w:cs="Arial"/>
        </w:rPr>
        <w:t xml:space="preserve">Post occupancy </w:t>
      </w:r>
      <w:r w:rsidR="00EE019F" w:rsidRPr="00920153">
        <w:rPr>
          <w:rFonts w:ascii="Arial" w:hAnsi="Arial" w:cs="Arial"/>
        </w:rPr>
        <w:t>(</w:t>
      </w:r>
      <w:r w:rsidRPr="00920153">
        <w:rPr>
          <w:rFonts w:ascii="Arial" w:hAnsi="Arial" w:cs="Arial"/>
        </w:rPr>
        <w:t>metering and net zero certification</w:t>
      </w:r>
      <w:r w:rsidR="00EE019F" w:rsidRPr="00920153">
        <w:rPr>
          <w:rFonts w:ascii="Arial" w:hAnsi="Arial" w:cs="Arial"/>
        </w:rPr>
        <w:t>)</w:t>
      </w:r>
    </w:p>
    <w:p w14:paraId="4F697EC5" w14:textId="77777777" w:rsidR="00281A8A" w:rsidRPr="00920153" w:rsidRDefault="00281A8A" w:rsidP="00281A8A">
      <w:pPr>
        <w:pStyle w:val="ListParagraph"/>
        <w:numPr>
          <w:ilvl w:val="1"/>
          <w:numId w:val="9"/>
        </w:numPr>
        <w:spacing w:after="0" w:line="240" w:lineRule="auto"/>
        <w:ind w:left="1080"/>
        <w:rPr>
          <w:rFonts w:ascii="Arial" w:hAnsi="Arial" w:cs="Arial"/>
        </w:rPr>
      </w:pPr>
      <w:r w:rsidRPr="00920153">
        <w:rPr>
          <w:rFonts w:ascii="Arial" w:hAnsi="Arial" w:cs="Arial"/>
        </w:rPr>
        <w:t>Marketing and promotional opportunities</w:t>
      </w:r>
    </w:p>
    <w:p w14:paraId="1D313C90" w14:textId="77777777" w:rsidR="00281A8A" w:rsidRPr="00920153" w:rsidRDefault="00281A8A" w:rsidP="00281A8A">
      <w:pPr>
        <w:pStyle w:val="ListParagraph"/>
        <w:numPr>
          <w:ilvl w:val="2"/>
          <w:numId w:val="9"/>
        </w:numPr>
        <w:spacing w:after="0" w:line="240" w:lineRule="auto"/>
        <w:ind w:left="1620" w:hanging="360"/>
        <w:rPr>
          <w:rFonts w:ascii="Arial" w:hAnsi="Arial" w:cs="Arial"/>
        </w:rPr>
      </w:pPr>
      <w:r w:rsidRPr="00920153">
        <w:rPr>
          <w:rFonts w:ascii="Arial" w:hAnsi="Arial" w:cs="Arial"/>
        </w:rPr>
        <w:t>Groundbreaking and ribbon-cutting ceremonies</w:t>
      </w:r>
    </w:p>
    <w:p w14:paraId="04ED107F" w14:textId="77777777" w:rsidR="00281A8A" w:rsidRPr="00920153" w:rsidRDefault="00281A8A" w:rsidP="00281A8A">
      <w:pPr>
        <w:pStyle w:val="ListParagraph"/>
        <w:numPr>
          <w:ilvl w:val="2"/>
          <w:numId w:val="9"/>
        </w:numPr>
        <w:spacing w:after="0" w:line="240" w:lineRule="auto"/>
        <w:ind w:left="1620" w:hanging="360"/>
        <w:rPr>
          <w:rFonts w:ascii="Arial" w:hAnsi="Arial" w:cs="Arial"/>
        </w:rPr>
      </w:pPr>
      <w:r w:rsidRPr="00920153">
        <w:rPr>
          <w:rFonts w:ascii="Arial" w:hAnsi="Arial" w:cs="Arial"/>
        </w:rPr>
        <w:t>Social media</w:t>
      </w:r>
    </w:p>
    <w:p w14:paraId="0E76554B" w14:textId="218A1B71" w:rsidR="00D7398C" w:rsidRPr="00920153" w:rsidRDefault="00281A8A" w:rsidP="00281A8A">
      <w:pPr>
        <w:pStyle w:val="ListParagraph"/>
        <w:numPr>
          <w:ilvl w:val="2"/>
          <w:numId w:val="9"/>
        </w:numPr>
        <w:spacing w:after="0" w:line="240" w:lineRule="auto"/>
        <w:ind w:left="1620" w:hanging="360"/>
        <w:rPr>
          <w:rFonts w:ascii="Arial" w:hAnsi="Arial" w:cs="Arial"/>
        </w:rPr>
      </w:pPr>
      <w:r w:rsidRPr="00920153">
        <w:rPr>
          <w:rFonts w:ascii="Arial" w:hAnsi="Arial" w:cs="Arial"/>
        </w:rPr>
        <w:t xml:space="preserve">Case studies </w:t>
      </w:r>
    </w:p>
    <w:p w14:paraId="0DCAC461" w14:textId="77777777" w:rsidR="008E6D25" w:rsidRPr="00920153" w:rsidRDefault="008E6D25" w:rsidP="008E6D25">
      <w:pPr>
        <w:pStyle w:val="ListParagraph"/>
        <w:numPr>
          <w:ilvl w:val="1"/>
          <w:numId w:val="9"/>
        </w:numPr>
        <w:spacing w:after="0" w:line="240" w:lineRule="auto"/>
        <w:ind w:left="1080"/>
        <w:rPr>
          <w:rFonts w:ascii="Arial" w:hAnsi="Arial" w:cs="Arial"/>
        </w:rPr>
      </w:pPr>
      <w:r w:rsidRPr="00920153">
        <w:rPr>
          <w:rFonts w:ascii="Arial" w:hAnsi="Arial" w:cs="Arial"/>
        </w:rPr>
        <w:t>Resources:</w:t>
      </w:r>
    </w:p>
    <w:p w14:paraId="36DC8685" w14:textId="77777777" w:rsidR="008E6D25" w:rsidRPr="00920153" w:rsidRDefault="008E6D25" w:rsidP="008E6D25">
      <w:pPr>
        <w:pStyle w:val="ListParagraph"/>
        <w:numPr>
          <w:ilvl w:val="2"/>
          <w:numId w:val="9"/>
        </w:numPr>
        <w:spacing w:after="0" w:line="240" w:lineRule="auto"/>
        <w:ind w:left="1620" w:hanging="360"/>
        <w:rPr>
          <w:rFonts w:ascii="Arial" w:hAnsi="Arial" w:cs="Arial"/>
        </w:rPr>
      </w:pPr>
      <w:hyperlink r:id="rId11">
        <w:r w:rsidRPr="00920153">
          <w:rPr>
            <w:rStyle w:val="Hyperlink"/>
            <w:rFonts w:ascii="Arial" w:hAnsi="Arial" w:cs="Arial"/>
          </w:rPr>
          <w:t>New Buildings forms page</w:t>
        </w:r>
      </w:hyperlink>
    </w:p>
    <w:p w14:paraId="45216885" w14:textId="21CB5A1B" w:rsidR="008E6D25" w:rsidRPr="00920153" w:rsidRDefault="008E6D25" w:rsidP="008E6D25">
      <w:pPr>
        <w:pStyle w:val="ListParagraph"/>
        <w:numPr>
          <w:ilvl w:val="2"/>
          <w:numId w:val="9"/>
        </w:numPr>
        <w:spacing w:after="0" w:line="240" w:lineRule="auto"/>
        <w:ind w:left="1620" w:hanging="360"/>
        <w:rPr>
          <w:rStyle w:val="Hyperlink"/>
          <w:rFonts w:ascii="Arial" w:hAnsi="Arial" w:cs="Arial"/>
          <w:color w:val="auto"/>
          <w:u w:val="none"/>
        </w:rPr>
      </w:pPr>
      <w:hyperlink r:id="rId12">
        <w:r w:rsidRPr="00920153">
          <w:rPr>
            <w:rStyle w:val="Hyperlink"/>
            <w:rFonts w:ascii="Arial" w:hAnsi="Arial" w:cs="Arial"/>
          </w:rPr>
          <w:t>Zero Tool</w:t>
        </w:r>
      </w:hyperlink>
    </w:p>
    <w:p w14:paraId="2DB385BE" w14:textId="7AB5504D" w:rsidR="008E6D25" w:rsidRPr="00920153" w:rsidRDefault="00FF569C">
      <w:pPr>
        <w:pStyle w:val="ListParagraph"/>
        <w:numPr>
          <w:ilvl w:val="2"/>
          <w:numId w:val="9"/>
        </w:numPr>
        <w:spacing w:after="0" w:line="240" w:lineRule="auto"/>
        <w:ind w:left="1620" w:hanging="360"/>
        <w:rPr>
          <w:rFonts w:ascii="Arial" w:hAnsi="Arial" w:cs="Arial"/>
        </w:rPr>
      </w:pPr>
      <w:r w:rsidRPr="00920153">
        <w:rPr>
          <w:rStyle w:val="Hyperlink"/>
          <w:rFonts w:ascii="Arial" w:hAnsi="Arial" w:cs="Arial"/>
        </w:rPr>
        <w:t xml:space="preserve">Zero Code </w:t>
      </w:r>
      <w:hyperlink r:id="rId13" w:history="1">
        <w:r w:rsidRPr="00920153">
          <w:rPr>
            <w:rStyle w:val="Hyperlink"/>
            <w:rFonts w:ascii="Arial" w:hAnsi="Arial" w:cs="Arial"/>
          </w:rPr>
          <w:t>Calculator</w:t>
        </w:r>
      </w:hyperlink>
      <w:r w:rsidRPr="00920153">
        <w:rPr>
          <w:rFonts w:ascii="Arial" w:hAnsi="Arial" w:cs="Arial"/>
        </w:rPr>
        <w:br/>
      </w:r>
      <w:r w:rsidRPr="00920153">
        <w:rPr>
          <w:rStyle w:val="Hyperlink"/>
          <w:rFonts w:ascii="Arial" w:hAnsi="Arial" w:cs="Arial"/>
          <w:color w:val="auto"/>
          <w:u w:val="none"/>
        </w:rPr>
        <w:t>(Note: ZERO Code / 2021 IECC Appendix = 2019 OZERCC; ZERO Code 2.0 = 2021 OEESC)</w:t>
      </w:r>
    </w:p>
    <w:p w14:paraId="5B1E922E" w14:textId="061C46A4" w:rsidR="008E6D25" w:rsidRPr="00920153" w:rsidRDefault="00846C24" w:rsidP="315D508E">
      <w:pPr>
        <w:pStyle w:val="ListParagraph"/>
        <w:numPr>
          <w:ilvl w:val="2"/>
          <w:numId w:val="9"/>
        </w:numPr>
        <w:spacing w:after="0" w:line="240" w:lineRule="auto"/>
        <w:ind w:left="1620" w:hanging="360"/>
        <w:rPr>
          <w:rFonts w:ascii="Arial" w:hAnsi="Arial" w:cs="Arial"/>
        </w:rPr>
      </w:pPr>
      <w:r w:rsidRPr="00920153">
        <w:rPr>
          <w:rFonts w:ascii="Arial" w:hAnsi="Arial" w:cs="Arial"/>
        </w:rPr>
        <w:t>20</w:t>
      </w:r>
      <w:r w:rsidR="00FF569C" w:rsidRPr="00920153">
        <w:rPr>
          <w:rFonts w:ascii="Arial" w:hAnsi="Arial" w:cs="Arial"/>
        </w:rPr>
        <w:t>21-</w:t>
      </w:r>
      <w:r w:rsidRPr="00920153">
        <w:rPr>
          <w:rFonts w:ascii="Arial" w:hAnsi="Arial" w:cs="Arial"/>
        </w:rPr>
        <w:t xml:space="preserve">Code </w:t>
      </w:r>
      <w:r w:rsidR="008E6D25" w:rsidRPr="00920153">
        <w:rPr>
          <w:rFonts w:ascii="Arial" w:hAnsi="Arial" w:cs="Arial"/>
        </w:rPr>
        <w:t>Technical Guidelines</w:t>
      </w:r>
    </w:p>
    <w:p w14:paraId="12BAEE99" w14:textId="05613917" w:rsidR="00846C24" w:rsidRPr="00920153" w:rsidRDefault="00FF569C" w:rsidP="008E6D25">
      <w:pPr>
        <w:pStyle w:val="ListParagraph"/>
        <w:numPr>
          <w:ilvl w:val="2"/>
          <w:numId w:val="9"/>
        </w:numPr>
        <w:spacing w:after="0" w:line="240" w:lineRule="auto"/>
        <w:ind w:left="1620" w:hanging="360"/>
        <w:rPr>
          <w:rFonts w:ascii="Arial" w:hAnsi="Arial" w:cs="Arial"/>
        </w:rPr>
      </w:pPr>
      <w:hyperlink r:id="rId14" w:history="1">
        <w:r w:rsidRPr="00920153">
          <w:rPr>
            <w:rStyle w:val="Hyperlink"/>
            <w:rFonts w:ascii="Arial" w:hAnsi="Arial" w:cs="Arial"/>
          </w:rPr>
          <w:t>2019-Code Technical Guidelines</w:t>
        </w:r>
      </w:hyperlink>
    </w:p>
    <w:p w14:paraId="3EDAC57A" w14:textId="77777777" w:rsidR="008E6D25" w:rsidRPr="00920153" w:rsidRDefault="008E6D25" w:rsidP="008E6D25">
      <w:pPr>
        <w:pStyle w:val="ListParagraph"/>
        <w:numPr>
          <w:ilvl w:val="2"/>
          <w:numId w:val="9"/>
        </w:numPr>
        <w:spacing w:after="0" w:line="240" w:lineRule="auto"/>
        <w:ind w:left="1620" w:hanging="360"/>
        <w:rPr>
          <w:rFonts w:ascii="Arial" w:hAnsi="Arial" w:cs="Arial"/>
        </w:rPr>
      </w:pPr>
      <w:hyperlink r:id="rId15">
        <w:r w:rsidRPr="00920153">
          <w:rPr>
            <w:rStyle w:val="Hyperlink"/>
            <w:rFonts w:ascii="Arial" w:hAnsi="Arial" w:cs="Arial"/>
          </w:rPr>
          <w:t>LED fixtures - Qualified Products List</w:t>
        </w:r>
      </w:hyperlink>
    </w:p>
    <w:p w14:paraId="422B2F84" w14:textId="502C1D7C" w:rsidR="008E6D25" w:rsidRPr="00920153" w:rsidRDefault="008E6D25">
      <w:pPr>
        <w:pStyle w:val="ListParagraph"/>
        <w:numPr>
          <w:ilvl w:val="2"/>
          <w:numId w:val="9"/>
        </w:numPr>
        <w:spacing w:after="0" w:line="240" w:lineRule="auto"/>
        <w:ind w:left="1620" w:hanging="360"/>
        <w:rPr>
          <w:rStyle w:val="Hyperlink"/>
          <w:rFonts w:ascii="Arial" w:hAnsi="Arial" w:cs="Arial"/>
          <w:color w:val="auto"/>
          <w:u w:val="none"/>
        </w:rPr>
      </w:pPr>
      <w:hyperlink r:id="rId16">
        <w:r w:rsidRPr="00920153">
          <w:rPr>
            <w:rStyle w:val="Hyperlink"/>
            <w:rFonts w:ascii="Arial" w:hAnsi="Arial" w:cs="Arial"/>
          </w:rPr>
          <w:t>Solar and solar-ready information</w:t>
        </w:r>
      </w:hyperlink>
    </w:p>
    <w:p w14:paraId="18310F75" w14:textId="4E69E95A" w:rsidR="005415A2" w:rsidRPr="00920153" w:rsidRDefault="005415A2">
      <w:pPr>
        <w:pStyle w:val="ListParagraph"/>
        <w:numPr>
          <w:ilvl w:val="2"/>
          <w:numId w:val="9"/>
        </w:numPr>
        <w:spacing w:after="0" w:line="240" w:lineRule="auto"/>
        <w:ind w:left="1620" w:hanging="360"/>
        <w:rPr>
          <w:rFonts w:ascii="Arial" w:hAnsi="Arial" w:cs="Arial"/>
        </w:rPr>
      </w:pPr>
      <w:hyperlink r:id="rId17" w:history="1">
        <w:r w:rsidRPr="00966A5E">
          <w:rPr>
            <w:rStyle w:val="Hyperlink"/>
            <w:rFonts w:ascii="Arial" w:hAnsi="Arial" w:cs="Arial"/>
          </w:rPr>
          <w:t xml:space="preserve">Solar </w:t>
        </w:r>
        <w:r w:rsidR="00113B20" w:rsidRPr="00966A5E">
          <w:rPr>
            <w:rStyle w:val="Hyperlink"/>
            <w:rFonts w:ascii="Arial" w:hAnsi="Arial" w:cs="Arial"/>
          </w:rPr>
          <w:t>EDA Template</w:t>
        </w:r>
      </w:hyperlink>
    </w:p>
    <w:p w14:paraId="36321B74" w14:textId="77777777" w:rsidR="00126CEA" w:rsidRPr="00920153" w:rsidRDefault="00126CEA" w:rsidP="00920153">
      <w:pPr>
        <w:pStyle w:val="NoSpacing"/>
        <w:keepNext/>
        <w:rPr>
          <w:rFonts w:ascii="Arial" w:hAnsi="Arial" w:cs="Arial"/>
          <w:u w:val="single"/>
        </w:rPr>
      </w:pPr>
    </w:p>
    <w:p w14:paraId="767255E1" w14:textId="3CEF7D5F" w:rsidR="00702254" w:rsidRPr="00920153" w:rsidRDefault="00274B8B" w:rsidP="00D05656">
      <w:pPr>
        <w:pStyle w:val="NoSpacing"/>
        <w:keepNext/>
        <w:numPr>
          <w:ilvl w:val="0"/>
          <w:numId w:val="9"/>
        </w:numPr>
        <w:rPr>
          <w:rFonts w:ascii="Arial" w:hAnsi="Arial" w:cs="Arial"/>
          <w:u w:val="single"/>
        </w:rPr>
      </w:pPr>
      <w:r w:rsidRPr="00920153">
        <w:rPr>
          <w:rFonts w:ascii="Arial" w:hAnsi="Arial" w:cs="Arial"/>
          <w:u w:val="single"/>
        </w:rPr>
        <w:t>Nex</w:t>
      </w:r>
      <w:r w:rsidR="00702254" w:rsidRPr="00920153">
        <w:rPr>
          <w:rFonts w:ascii="Arial" w:hAnsi="Arial" w:cs="Arial"/>
          <w:u w:val="single"/>
        </w:rPr>
        <w:t>t Steps</w:t>
      </w:r>
      <w:r w:rsidR="008529AE" w:rsidRPr="00920153">
        <w:rPr>
          <w:rFonts w:ascii="Arial" w:hAnsi="Arial" w:cs="Arial"/>
          <w:u w:val="single"/>
        </w:rPr>
        <w:t>:</w:t>
      </w:r>
    </w:p>
    <w:p w14:paraId="767255E6" w14:textId="77777777" w:rsidR="00702254" w:rsidRPr="00920153" w:rsidRDefault="00702254" w:rsidP="00D05656">
      <w:pPr>
        <w:pStyle w:val="ListParagraph"/>
        <w:numPr>
          <w:ilvl w:val="1"/>
          <w:numId w:val="9"/>
        </w:numPr>
        <w:spacing w:after="0" w:line="240" w:lineRule="auto"/>
        <w:ind w:left="1080"/>
        <w:rPr>
          <w:rFonts w:ascii="Arial" w:hAnsi="Arial" w:cs="Arial"/>
        </w:rPr>
      </w:pPr>
      <w:r w:rsidRPr="00920153">
        <w:rPr>
          <w:rFonts w:ascii="Arial" w:hAnsi="Arial" w:cs="Arial"/>
        </w:rPr>
        <w:t>Action Items</w:t>
      </w:r>
    </w:p>
    <w:p w14:paraId="767255E7" w14:textId="77777777" w:rsidR="00B73AC2" w:rsidRDefault="00702254" w:rsidP="00D05656">
      <w:pPr>
        <w:pStyle w:val="ListParagraph"/>
        <w:numPr>
          <w:ilvl w:val="1"/>
          <w:numId w:val="9"/>
        </w:numPr>
        <w:spacing w:after="0" w:line="240" w:lineRule="auto"/>
        <w:ind w:left="1080"/>
        <w:rPr>
          <w:rFonts w:ascii="Arial" w:hAnsi="Arial" w:cs="Arial"/>
        </w:rPr>
      </w:pPr>
      <w:r w:rsidRPr="00920153">
        <w:rPr>
          <w:rFonts w:ascii="Arial" w:hAnsi="Arial" w:cs="Arial"/>
        </w:rPr>
        <w:t>Next Meeting</w:t>
      </w:r>
    </w:p>
    <w:p w14:paraId="3EFB8DA8" w14:textId="77777777" w:rsidR="00E13703" w:rsidRDefault="00E13703" w:rsidP="00E13703">
      <w:pPr>
        <w:spacing w:after="0" w:line="240" w:lineRule="auto"/>
        <w:rPr>
          <w:rFonts w:ascii="Arial" w:hAnsi="Arial" w:cs="Arial"/>
        </w:rPr>
      </w:pPr>
    </w:p>
    <w:p w14:paraId="2CDBE4C4" w14:textId="629136A4" w:rsidR="00E13703" w:rsidRPr="003774BB" w:rsidRDefault="00E13703" w:rsidP="00E13703">
      <w:pPr>
        <w:pStyle w:val="Heading1"/>
      </w:pPr>
      <w:r w:rsidRPr="003774BB">
        <w:t xml:space="preserve">Solar </w:t>
      </w:r>
      <w:r w:rsidR="00735ADC">
        <w:t>Bonus</w:t>
      </w:r>
      <w:r w:rsidRPr="003774BB">
        <w:t xml:space="preserve"> Incentive</w:t>
      </w:r>
    </w:p>
    <w:p w14:paraId="0AE3F54B" w14:textId="3965DBA9" w:rsidR="00E13703" w:rsidRDefault="00E13703" w:rsidP="00E13703">
      <w:pPr>
        <w:spacing w:after="0" w:line="240" w:lineRule="auto"/>
        <w:ind w:left="360"/>
        <w:rPr>
          <w:rFonts w:ascii="Arial" w:hAnsi="Arial" w:cs="Arial"/>
          <w:i/>
          <w:sz w:val="20"/>
          <w:szCs w:val="20"/>
        </w:rPr>
      </w:pPr>
      <w:r w:rsidRPr="00F861F5">
        <w:rPr>
          <w:rFonts w:ascii="Arial" w:hAnsi="Arial" w:cs="Arial"/>
          <w:i/>
          <w:sz w:val="20"/>
          <w:szCs w:val="20"/>
        </w:rPr>
        <w:t xml:space="preserve">The topics below are required for the optional Solar </w:t>
      </w:r>
      <w:r w:rsidR="00735ADC">
        <w:rPr>
          <w:rFonts w:ascii="Arial" w:hAnsi="Arial" w:cs="Arial"/>
          <w:i/>
          <w:sz w:val="20"/>
          <w:szCs w:val="20"/>
        </w:rPr>
        <w:t>bonus</w:t>
      </w:r>
      <w:r w:rsidRPr="00F861F5">
        <w:rPr>
          <w:rFonts w:ascii="Arial" w:hAnsi="Arial" w:cs="Arial"/>
          <w:i/>
          <w:sz w:val="20"/>
          <w:szCs w:val="20"/>
        </w:rPr>
        <w:t xml:space="preserve"> incentive. To qualify for the additional incentive, these discussions must be led by a Solar Trade Ally who </w:t>
      </w:r>
      <w:proofErr w:type="gramStart"/>
      <w:r w:rsidRPr="00F861F5">
        <w:rPr>
          <w:rFonts w:ascii="Arial" w:hAnsi="Arial" w:cs="Arial"/>
          <w:i/>
          <w:sz w:val="20"/>
          <w:szCs w:val="20"/>
        </w:rPr>
        <w:t>attends</w:t>
      </w:r>
      <w:proofErr w:type="gramEnd"/>
      <w:r w:rsidRPr="00F861F5">
        <w:rPr>
          <w:rFonts w:ascii="Arial" w:hAnsi="Arial" w:cs="Arial"/>
          <w:i/>
          <w:sz w:val="20"/>
          <w:szCs w:val="20"/>
        </w:rPr>
        <w:t xml:space="preserve"> the meeting. All listed topics must be covered at the meeting and written responses to these Agenda Topics must be submitted as part of the meeting documentation.</w:t>
      </w:r>
      <w:r>
        <w:rPr>
          <w:rFonts w:ascii="Arial" w:hAnsi="Arial" w:cs="Arial"/>
          <w:i/>
          <w:sz w:val="20"/>
          <w:szCs w:val="20"/>
        </w:rPr>
        <w:t xml:space="preserve"> </w:t>
      </w:r>
      <w:r w:rsidRPr="00790C84">
        <w:rPr>
          <w:rFonts w:ascii="Arial" w:hAnsi="Arial" w:cs="Arial"/>
          <w:i/>
          <w:sz w:val="20"/>
          <w:szCs w:val="20"/>
        </w:rPr>
        <w:t xml:space="preserve">Contact the Program prior to the Early Design Assistance meeting to confirm eligibility for </w:t>
      </w:r>
      <w:r w:rsidRPr="00217E1A">
        <w:rPr>
          <w:rFonts w:ascii="Arial" w:hAnsi="Arial" w:cs="Arial"/>
          <w:i/>
          <w:sz w:val="20"/>
          <w:szCs w:val="20"/>
        </w:rPr>
        <w:t xml:space="preserve">this </w:t>
      </w:r>
      <w:r w:rsidR="00735ADC">
        <w:rPr>
          <w:rFonts w:ascii="Arial" w:hAnsi="Arial" w:cs="Arial"/>
          <w:i/>
          <w:sz w:val="20"/>
          <w:szCs w:val="20"/>
        </w:rPr>
        <w:t>bonus</w:t>
      </w:r>
      <w:r w:rsidRPr="00217E1A">
        <w:rPr>
          <w:rFonts w:ascii="Arial" w:hAnsi="Arial" w:cs="Arial"/>
          <w:i/>
          <w:sz w:val="20"/>
          <w:szCs w:val="20"/>
        </w:rPr>
        <w:t xml:space="preserve"> incentive.</w:t>
      </w:r>
    </w:p>
    <w:p w14:paraId="6645F9AA" w14:textId="77777777" w:rsidR="00E13703" w:rsidRPr="00F861F5" w:rsidRDefault="00E13703" w:rsidP="00E13703">
      <w:pPr>
        <w:spacing w:after="0" w:line="240" w:lineRule="auto"/>
        <w:ind w:left="360"/>
        <w:rPr>
          <w:rFonts w:ascii="Arial" w:hAnsi="Arial" w:cs="Arial"/>
          <w:i/>
          <w:sz w:val="20"/>
          <w:szCs w:val="20"/>
        </w:rPr>
      </w:pPr>
    </w:p>
    <w:p w14:paraId="2587CA2C" w14:textId="77777777" w:rsidR="00E13703" w:rsidRPr="00920153" w:rsidRDefault="00E13703" w:rsidP="00E13703">
      <w:pPr>
        <w:pStyle w:val="ListParagraph"/>
        <w:numPr>
          <w:ilvl w:val="0"/>
          <w:numId w:val="9"/>
        </w:numPr>
        <w:spacing w:after="0" w:line="240" w:lineRule="auto"/>
        <w:contextualSpacing w:val="0"/>
        <w:rPr>
          <w:rFonts w:ascii="Arial" w:hAnsi="Arial" w:cs="Arial"/>
        </w:rPr>
      </w:pPr>
      <w:r>
        <w:rPr>
          <w:rFonts w:ascii="Arial" w:hAnsi="Arial" w:cs="Arial"/>
          <w:u w:val="single"/>
        </w:rPr>
        <w:t xml:space="preserve">SOLAR </w:t>
      </w:r>
      <w:r w:rsidRPr="00920153">
        <w:rPr>
          <w:rFonts w:ascii="Arial" w:hAnsi="Arial" w:cs="Arial"/>
          <w:u w:val="single"/>
        </w:rPr>
        <w:t>Meeting Objective</w:t>
      </w:r>
      <w:r w:rsidRPr="00920153">
        <w:rPr>
          <w:rFonts w:ascii="Arial" w:hAnsi="Arial" w:cs="Arial"/>
        </w:rPr>
        <w:t xml:space="preserve">:  </w:t>
      </w:r>
    </w:p>
    <w:p w14:paraId="6563C489" w14:textId="77777777" w:rsidR="00E13703" w:rsidRDefault="00E13703" w:rsidP="00E13703">
      <w:pPr>
        <w:pStyle w:val="ListParagraph"/>
        <w:numPr>
          <w:ilvl w:val="1"/>
          <w:numId w:val="9"/>
        </w:numPr>
        <w:rPr>
          <w:rFonts w:ascii="Arial" w:hAnsi="Arial" w:cs="Arial"/>
        </w:rPr>
      </w:pPr>
      <w:proofErr w:type="gramStart"/>
      <w:r>
        <w:rPr>
          <w:rFonts w:ascii="Arial" w:hAnsi="Arial" w:cs="Arial"/>
        </w:rPr>
        <w:t>Establish</w:t>
      </w:r>
      <w:r w:rsidRPr="00920153">
        <w:rPr>
          <w:rFonts w:ascii="Arial" w:hAnsi="Arial" w:cs="Arial"/>
        </w:rPr>
        <w:t xml:space="preserve"> project’s</w:t>
      </w:r>
      <w:proofErr w:type="gramEnd"/>
      <w:r w:rsidRPr="00920153">
        <w:rPr>
          <w:rFonts w:ascii="Arial" w:hAnsi="Arial" w:cs="Arial"/>
        </w:rPr>
        <w:t xml:space="preserve"> </w:t>
      </w:r>
      <w:r>
        <w:rPr>
          <w:rFonts w:ascii="Arial" w:hAnsi="Arial" w:cs="Arial"/>
        </w:rPr>
        <w:t>goals for renewable energy including solar installation</w:t>
      </w:r>
    </w:p>
    <w:p w14:paraId="3F77B1B5" w14:textId="77777777" w:rsidR="00E13703" w:rsidRDefault="00E13703" w:rsidP="00E13703">
      <w:pPr>
        <w:pStyle w:val="ListParagraph"/>
        <w:ind w:left="1440"/>
        <w:rPr>
          <w:rFonts w:ascii="Arial" w:hAnsi="Arial" w:cs="Arial"/>
        </w:rPr>
      </w:pPr>
    </w:p>
    <w:p w14:paraId="6DE942D8" w14:textId="77777777" w:rsidR="00E13703" w:rsidRPr="00920153" w:rsidRDefault="00E13703" w:rsidP="00E13703">
      <w:pPr>
        <w:pStyle w:val="ListParagraph"/>
        <w:numPr>
          <w:ilvl w:val="0"/>
          <w:numId w:val="9"/>
        </w:numPr>
        <w:spacing w:after="0" w:line="240" w:lineRule="auto"/>
        <w:contextualSpacing w:val="0"/>
        <w:rPr>
          <w:rFonts w:ascii="Arial" w:hAnsi="Arial" w:cs="Arial"/>
        </w:rPr>
      </w:pPr>
      <w:r>
        <w:rPr>
          <w:rFonts w:ascii="Arial" w:hAnsi="Arial" w:cs="Arial"/>
          <w:u w:val="single"/>
        </w:rPr>
        <w:t>SOLAR Discussion Topics:</w:t>
      </w:r>
      <w:r w:rsidRPr="00920153">
        <w:rPr>
          <w:rFonts w:ascii="Arial" w:hAnsi="Arial" w:cs="Arial"/>
          <w:u w:val="single"/>
        </w:rPr>
        <w:t xml:space="preserve"> </w:t>
      </w:r>
    </w:p>
    <w:p w14:paraId="28B64D5C" w14:textId="77777777" w:rsidR="00E13703" w:rsidRPr="00EA12A4" w:rsidRDefault="00E13703" w:rsidP="00E13703">
      <w:pPr>
        <w:numPr>
          <w:ilvl w:val="1"/>
          <w:numId w:val="9"/>
        </w:numPr>
        <w:spacing w:after="0" w:line="240" w:lineRule="auto"/>
        <w:rPr>
          <w:rFonts w:ascii="Arial" w:eastAsia="Times New Roman" w:hAnsi="Arial" w:cs="Arial"/>
        </w:rPr>
      </w:pPr>
      <w:r>
        <w:rPr>
          <w:rFonts w:ascii="Arial" w:eastAsia="Times New Roman" w:hAnsi="Arial" w:cs="Arial"/>
        </w:rPr>
        <w:t xml:space="preserve">SOLAR: </w:t>
      </w:r>
      <w:r w:rsidRPr="00EA12A4">
        <w:rPr>
          <w:rFonts w:ascii="Arial" w:eastAsia="Times New Roman" w:hAnsi="Arial" w:cs="Arial"/>
        </w:rPr>
        <w:t xml:space="preserve">Building Design </w:t>
      </w:r>
      <w:r>
        <w:rPr>
          <w:rFonts w:ascii="Arial" w:eastAsia="Times New Roman" w:hAnsi="Arial" w:cs="Arial"/>
        </w:rPr>
        <w:t>features</w:t>
      </w:r>
      <w:r w:rsidRPr="00EA12A4">
        <w:rPr>
          <w:rFonts w:ascii="Arial" w:eastAsia="Times New Roman" w:hAnsi="Arial" w:cs="Arial"/>
        </w:rPr>
        <w:t xml:space="preserve"> to consider </w:t>
      </w:r>
      <w:r>
        <w:rPr>
          <w:rFonts w:ascii="Arial" w:eastAsia="Times New Roman" w:hAnsi="Arial" w:cs="Arial"/>
        </w:rPr>
        <w:t xml:space="preserve">for </w:t>
      </w:r>
      <w:r w:rsidRPr="00EA12A4">
        <w:rPr>
          <w:rFonts w:ascii="Arial" w:eastAsia="Times New Roman" w:hAnsi="Arial" w:cs="Arial"/>
        </w:rPr>
        <w:t xml:space="preserve">balancing solar production, solar incentive eligibility and other project goals </w:t>
      </w:r>
    </w:p>
    <w:p w14:paraId="74C283AE" w14:textId="77777777" w:rsidR="00E13703" w:rsidRPr="00EA12A4" w:rsidRDefault="00E13703" w:rsidP="00E13703">
      <w:pPr>
        <w:numPr>
          <w:ilvl w:val="2"/>
          <w:numId w:val="9"/>
        </w:numPr>
        <w:spacing w:after="0" w:line="240" w:lineRule="auto"/>
        <w:rPr>
          <w:rFonts w:ascii="Arial" w:eastAsia="Times New Roman" w:hAnsi="Arial" w:cs="Arial"/>
        </w:rPr>
      </w:pPr>
      <w:r w:rsidRPr="00EA12A4">
        <w:rPr>
          <w:rStyle w:val="Hyperlink"/>
          <w:rFonts w:ascii="Arial" w:hAnsi="Arial" w:cs="Arial"/>
        </w:rPr>
        <w:t xml:space="preserve">For reference: </w:t>
      </w:r>
      <w:hyperlink r:id="rId18" w:history="1">
        <w:r w:rsidRPr="00EA12A4">
          <w:rPr>
            <w:rStyle w:val="Hyperlink"/>
            <w:rFonts w:ascii="Arial" w:hAnsi="Arial" w:cs="Arial"/>
          </w:rPr>
          <w:t>Energy Trust of Oregon Solar Ready Design requirements</w:t>
        </w:r>
      </w:hyperlink>
    </w:p>
    <w:p w14:paraId="6542B26E" w14:textId="77777777" w:rsidR="00E13703" w:rsidRPr="00EA12A4" w:rsidRDefault="00E13703" w:rsidP="00E13703">
      <w:pPr>
        <w:numPr>
          <w:ilvl w:val="2"/>
          <w:numId w:val="9"/>
        </w:numPr>
        <w:spacing w:after="0" w:line="240" w:lineRule="auto"/>
        <w:rPr>
          <w:rFonts w:ascii="Arial" w:eastAsia="Times New Roman" w:hAnsi="Arial" w:cs="Arial"/>
        </w:rPr>
      </w:pPr>
      <w:r w:rsidRPr="00EA12A4">
        <w:rPr>
          <w:rFonts w:ascii="Arial" w:eastAsia="Times New Roman" w:hAnsi="Arial" w:cs="Arial"/>
        </w:rPr>
        <w:t>System Layout</w:t>
      </w:r>
    </w:p>
    <w:p w14:paraId="4AC4087E" w14:textId="77777777" w:rsidR="00E13703" w:rsidRPr="00EA12A4" w:rsidRDefault="00E13703" w:rsidP="00E13703">
      <w:pPr>
        <w:numPr>
          <w:ilvl w:val="3"/>
          <w:numId w:val="9"/>
        </w:numPr>
        <w:spacing w:after="0" w:line="240" w:lineRule="auto"/>
        <w:rPr>
          <w:rFonts w:ascii="Arial" w:eastAsia="Times New Roman" w:hAnsi="Arial" w:cs="Arial"/>
        </w:rPr>
      </w:pPr>
      <w:r w:rsidRPr="00EA12A4">
        <w:rPr>
          <w:rFonts w:ascii="Arial" w:eastAsia="Times New Roman" w:hAnsi="Arial" w:cs="Arial"/>
        </w:rPr>
        <w:t>Building orientation and roof tilt</w:t>
      </w:r>
    </w:p>
    <w:p w14:paraId="5D869E24" w14:textId="77777777" w:rsidR="00E13703" w:rsidRPr="00EA12A4" w:rsidRDefault="00E13703" w:rsidP="00E13703">
      <w:pPr>
        <w:numPr>
          <w:ilvl w:val="3"/>
          <w:numId w:val="9"/>
        </w:numPr>
        <w:spacing w:after="0" w:line="240" w:lineRule="auto"/>
        <w:rPr>
          <w:rFonts w:ascii="Arial" w:eastAsia="Times New Roman" w:hAnsi="Arial" w:cs="Arial"/>
        </w:rPr>
      </w:pPr>
      <w:r w:rsidRPr="00EA12A4">
        <w:rPr>
          <w:rFonts w:ascii="Arial" w:eastAsia="Times New Roman" w:hAnsi="Arial" w:cs="Arial"/>
        </w:rPr>
        <w:t>Walkways to meet Oregon fire code and provide access for maintenance</w:t>
      </w:r>
    </w:p>
    <w:p w14:paraId="106DB927" w14:textId="77777777" w:rsidR="00E13703" w:rsidRPr="00EA12A4" w:rsidRDefault="00E13703" w:rsidP="00E13703">
      <w:pPr>
        <w:numPr>
          <w:ilvl w:val="3"/>
          <w:numId w:val="9"/>
        </w:numPr>
        <w:spacing w:after="0" w:line="240" w:lineRule="auto"/>
        <w:rPr>
          <w:rFonts w:ascii="Arial" w:eastAsia="Times New Roman" w:hAnsi="Arial" w:cs="Arial"/>
        </w:rPr>
      </w:pPr>
      <w:r w:rsidRPr="00EA12A4">
        <w:rPr>
          <w:rFonts w:ascii="Arial" w:eastAsia="Times New Roman" w:hAnsi="Arial" w:cs="Arial"/>
        </w:rPr>
        <w:t>Minimize shade and obstructions to maximize solar system performance and customer return on investment</w:t>
      </w:r>
    </w:p>
    <w:p w14:paraId="5C64BA20" w14:textId="77777777" w:rsidR="00E13703" w:rsidRPr="00EA12A4" w:rsidRDefault="00E13703" w:rsidP="00E13703">
      <w:pPr>
        <w:pStyle w:val="ListParagraph"/>
        <w:numPr>
          <w:ilvl w:val="4"/>
          <w:numId w:val="9"/>
        </w:numPr>
        <w:spacing w:after="0" w:line="240" w:lineRule="auto"/>
        <w:rPr>
          <w:rFonts w:ascii="Arial" w:hAnsi="Arial" w:cs="Arial"/>
        </w:rPr>
      </w:pPr>
      <w:r w:rsidRPr="00EA12A4">
        <w:rPr>
          <w:rFonts w:ascii="Arial" w:hAnsi="Arial" w:cs="Arial"/>
        </w:rPr>
        <w:t>Consider the height and location of HVAC equipment, parapet, elevator shafts, existing and future trees, etc.)</w:t>
      </w:r>
    </w:p>
    <w:p w14:paraId="1F4536DE" w14:textId="77777777" w:rsidR="00E13703" w:rsidRPr="00EA12A4" w:rsidRDefault="00E13703" w:rsidP="00E13703">
      <w:pPr>
        <w:pStyle w:val="ListParagraph"/>
        <w:numPr>
          <w:ilvl w:val="3"/>
          <w:numId w:val="9"/>
        </w:numPr>
        <w:spacing w:after="0" w:line="240" w:lineRule="auto"/>
        <w:rPr>
          <w:rFonts w:ascii="Arial" w:hAnsi="Arial" w:cs="Arial"/>
        </w:rPr>
      </w:pPr>
      <w:r w:rsidRPr="00EA12A4">
        <w:rPr>
          <w:rFonts w:ascii="Arial" w:hAnsi="Arial" w:cs="Arial"/>
        </w:rPr>
        <w:t>Total Solar Resource Fraction (TSRF): knowing the system layout and location of any obstructions will allow the solar trade ally to calculate how much of the available sun the system will receive</w:t>
      </w:r>
    </w:p>
    <w:p w14:paraId="3D56A2F0" w14:textId="77777777" w:rsidR="00E13703" w:rsidRDefault="00E13703" w:rsidP="00E13703">
      <w:pPr>
        <w:numPr>
          <w:ilvl w:val="3"/>
          <w:numId w:val="9"/>
        </w:numPr>
        <w:spacing w:after="0" w:line="240" w:lineRule="auto"/>
        <w:rPr>
          <w:rFonts w:ascii="Arial" w:eastAsia="Times New Roman" w:hAnsi="Arial" w:cs="Arial"/>
          <w:iCs/>
        </w:rPr>
      </w:pPr>
      <w:r>
        <w:rPr>
          <w:rFonts w:ascii="Arial" w:eastAsia="Times New Roman" w:hAnsi="Arial" w:cs="Arial"/>
          <w:iCs/>
        </w:rPr>
        <w:lastRenderedPageBreak/>
        <w:t>Other considerations</w:t>
      </w:r>
    </w:p>
    <w:p w14:paraId="3FB5A52F" w14:textId="77777777" w:rsidR="00E13703" w:rsidRPr="00E9196E" w:rsidRDefault="00E13703" w:rsidP="00E13703">
      <w:pPr>
        <w:numPr>
          <w:ilvl w:val="4"/>
          <w:numId w:val="9"/>
        </w:numPr>
        <w:spacing w:after="0" w:line="240" w:lineRule="auto"/>
        <w:rPr>
          <w:rFonts w:ascii="Arial" w:eastAsia="Times New Roman" w:hAnsi="Arial" w:cs="Arial"/>
          <w:iCs/>
        </w:rPr>
      </w:pPr>
      <w:r>
        <w:rPr>
          <w:rFonts w:ascii="Arial" w:eastAsia="Times New Roman" w:hAnsi="Arial" w:cs="Arial"/>
          <w:iCs/>
        </w:rPr>
        <w:t>V</w:t>
      </w:r>
      <w:r w:rsidRPr="00E9196E">
        <w:rPr>
          <w:rFonts w:ascii="Arial" w:eastAsia="Times New Roman" w:hAnsi="Arial" w:cs="Arial"/>
          <w:iCs/>
        </w:rPr>
        <w:t>isible solar elements (solar awning, solar flower, etc.) to be included in addition to the main system on the roof</w:t>
      </w:r>
    </w:p>
    <w:p w14:paraId="368EC74E" w14:textId="77777777" w:rsidR="00E13703" w:rsidRPr="00E9196E" w:rsidRDefault="00E13703" w:rsidP="00E13703">
      <w:pPr>
        <w:numPr>
          <w:ilvl w:val="2"/>
          <w:numId w:val="9"/>
        </w:numPr>
        <w:spacing w:after="0" w:line="240" w:lineRule="auto"/>
        <w:rPr>
          <w:rFonts w:ascii="Arial" w:eastAsia="Times New Roman" w:hAnsi="Arial" w:cs="Arial"/>
          <w:iCs/>
        </w:rPr>
      </w:pPr>
      <w:r w:rsidRPr="00E9196E">
        <w:rPr>
          <w:rFonts w:ascii="Arial" w:eastAsia="Times New Roman" w:hAnsi="Arial" w:cs="Arial"/>
          <w:iCs/>
        </w:rPr>
        <w:t xml:space="preserve">Structural </w:t>
      </w:r>
    </w:p>
    <w:p w14:paraId="1E80BCE7" w14:textId="77777777" w:rsidR="00E13703" w:rsidRPr="00D87A3D" w:rsidRDefault="00E13703" w:rsidP="00E13703">
      <w:pPr>
        <w:pStyle w:val="ListParagraph"/>
        <w:numPr>
          <w:ilvl w:val="3"/>
          <w:numId w:val="9"/>
        </w:numPr>
        <w:spacing w:after="0" w:line="240" w:lineRule="auto"/>
        <w:rPr>
          <w:rFonts w:ascii="Arial" w:eastAsia="Times New Roman" w:hAnsi="Arial" w:cs="Arial"/>
        </w:rPr>
      </w:pPr>
      <w:r>
        <w:rPr>
          <w:rFonts w:ascii="Arial" w:hAnsi="Arial" w:cs="Arial"/>
        </w:rPr>
        <w:t>R</w:t>
      </w:r>
      <w:r w:rsidRPr="00EA12A4">
        <w:rPr>
          <w:rFonts w:ascii="Arial" w:hAnsi="Arial" w:cs="Arial"/>
        </w:rPr>
        <w:t>oof structure</w:t>
      </w:r>
      <w:r>
        <w:rPr>
          <w:rFonts w:ascii="Arial" w:hAnsi="Arial" w:cs="Arial"/>
        </w:rPr>
        <w:t xml:space="preserve"> and engineering needed</w:t>
      </w:r>
      <w:r w:rsidRPr="00EA12A4">
        <w:rPr>
          <w:rFonts w:ascii="Arial" w:hAnsi="Arial" w:cs="Arial"/>
        </w:rPr>
        <w:t xml:space="preserve"> to meet necessary load requirements to support PV system</w:t>
      </w:r>
    </w:p>
    <w:p w14:paraId="4BDB9AEC" w14:textId="77777777" w:rsidR="00E13703" w:rsidRDefault="00E13703" w:rsidP="00E13703">
      <w:pPr>
        <w:numPr>
          <w:ilvl w:val="3"/>
          <w:numId w:val="9"/>
        </w:numPr>
        <w:spacing w:after="0" w:line="240" w:lineRule="auto"/>
        <w:rPr>
          <w:rFonts w:ascii="Arial" w:eastAsia="Times New Roman" w:hAnsi="Arial" w:cs="Arial"/>
          <w:iCs/>
        </w:rPr>
      </w:pPr>
      <w:r>
        <w:rPr>
          <w:rFonts w:ascii="Arial" w:eastAsia="Times New Roman" w:hAnsi="Arial" w:cs="Arial"/>
          <w:iCs/>
        </w:rPr>
        <w:t>Mounting system for solar modules</w:t>
      </w:r>
    </w:p>
    <w:p w14:paraId="42D321A2" w14:textId="77777777" w:rsidR="00E13703" w:rsidRDefault="00E13703" w:rsidP="00E13703">
      <w:pPr>
        <w:numPr>
          <w:ilvl w:val="4"/>
          <w:numId w:val="9"/>
        </w:numPr>
        <w:spacing w:after="0" w:line="240" w:lineRule="auto"/>
        <w:rPr>
          <w:rFonts w:ascii="Arial" w:eastAsia="Times New Roman" w:hAnsi="Arial" w:cs="Arial"/>
          <w:iCs/>
        </w:rPr>
      </w:pPr>
      <w:r>
        <w:rPr>
          <w:rFonts w:ascii="Arial" w:eastAsia="Times New Roman" w:hAnsi="Arial" w:cs="Arial"/>
          <w:iCs/>
        </w:rPr>
        <w:t>Types of solar mounts</w:t>
      </w:r>
    </w:p>
    <w:p w14:paraId="38BE0BC9" w14:textId="77777777" w:rsidR="00E13703" w:rsidRDefault="00E13703" w:rsidP="00E13703">
      <w:pPr>
        <w:numPr>
          <w:ilvl w:val="4"/>
          <w:numId w:val="9"/>
        </w:numPr>
        <w:spacing w:after="0" w:line="240" w:lineRule="auto"/>
        <w:rPr>
          <w:rFonts w:ascii="Arial" w:eastAsia="Times New Roman" w:hAnsi="Arial" w:cs="Arial"/>
          <w:iCs/>
        </w:rPr>
      </w:pPr>
      <w:r>
        <w:rPr>
          <w:rFonts w:ascii="Arial" w:eastAsia="Times New Roman" w:hAnsi="Arial" w:cs="Arial"/>
          <w:iCs/>
        </w:rPr>
        <w:t>Type of roof system &amp; required PV attachment and flashing required</w:t>
      </w:r>
    </w:p>
    <w:p w14:paraId="6DD6DFE1" w14:textId="77777777" w:rsidR="00E13703" w:rsidRPr="00EA12A4" w:rsidRDefault="00E13703" w:rsidP="00E13703">
      <w:pPr>
        <w:numPr>
          <w:ilvl w:val="2"/>
          <w:numId w:val="9"/>
        </w:numPr>
        <w:spacing w:after="0" w:line="240" w:lineRule="auto"/>
        <w:rPr>
          <w:rFonts w:ascii="Arial" w:eastAsia="Times New Roman" w:hAnsi="Arial" w:cs="Arial"/>
        </w:rPr>
      </w:pPr>
      <w:r w:rsidRPr="00EA12A4">
        <w:rPr>
          <w:rFonts w:ascii="Arial" w:eastAsia="Times New Roman" w:hAnsi="Arial" w:cs="Arial"/>
        </w:rPr>
        <w:t>Electrical</w:t>
      </w:r>
    </w:p>
    <w:p w14:paraId="6757ADFA" w14:textId="77777777" w:rsidR="00E13703" w:rsidRPr="001E0AF0" w:rsidRDefault="00E13703" w:rsidP="00E13703">
      <w:pPr>
        <w:numPr>
          <w:ilvl w:val="3"/>
          <w:numId w:val="9"/>
        </w:numPr>
        <w:spacing w:after="0" w:line="240" w:lineRule="auto"/>
        <w:rPr>
          <w:rFonts w:ascii="Arial" w:eastAsia="Times New Roman" w:hAnsi="Arial" w:cs="Arial"/>
          <w:iCs/>
        </w:rPr>
      </w:pPr>
      <w:r w:rsidRPr="001E0AF0">
        <w:rPr>
          <w:rFonts w:ascii="Arial" w:eastAsia="Times New Roman" w:hAnsi="Arial" w:cs="Arial"/>
          <w:iCs/>
        </w:rPr>
        <w:t xml:space="preserve">Designated space near main electrical panel </w:t>
      </w:r>
      <w:r>
        <w:rPr>
          <w:rFonts w:ascii="Arial" w:eastAsia="Times New Roman" w:hAnsi="Arial" w:cs="Arial"/>
          <w:iCs/>
        </w:rPr>
        <w:t xml:space="preserve">for grid-tied solar </w:t>
      </w:r>
    </w:p>
    <w:p w14:paraId="29BA37BF" w14:textId="77777777" w:rsidR="00E13703" w:rsidRPr="00EA12A4" w:rsidRDefault="00E13703" w:rsidP="00E13703">
      <w:pPr>
        <w:numPr>
          <w:ilvl w:val="3"/>
          <w:numId w:val="9"/>
        </w:numPr>
        <w:spacing w:after="0" w:line="240" w:lineRule="auto"/>
        <w:rPr>
          <w:rFonts w:ascii="Arial" w:eastAsia="Times New Roman" w:hAnsi="Arial" w:cs="Arial"/>
        </w:rPr>
      </w:pPr>
      <w:r>
        <w:rPr>
          <w:rFonts w:ascii="Arial" w:eastAsia="Times New Roman" w:hAnsi="Arial" w:cs="Arial"/>
        </w:rPr>
        <w:t>R</w:t>
      </w:r>
      <w:r w:rsidRPr="00EA12A4">
        <w:rPr>
          <w:rFonts w:ascii="Arial" w:eastAsia="Times New Roman" w:hAnsi="Arial" w:cs="Arial"/>
        </w:rPr>
        <w:t>aceway and/or conduit runs from the roof to the electrical room or other space identified for the solar electrical equipment</w:t>
      </w:r>
    </w:p>
    <w:p w14:paraId="67F971C0" w14:textId="77777777" w:rsidR="00E13703" w:rsidRPr="00EA12A4" w:rsidRDefault="00E13703" w:rsidP="00E13703">
      <w:pPr>
        <w:numPr>
          <w:ilvl w:val="3"/>
          <w:numId w:val="9"/>
        </w:numPr>
        <w:spacing w:after="0" w:line="240" w:lineRule="auto"/>
        <w:rPr>
          <w:rFonts w:ascii="Arial" w:eastAsia="Times New Roman" w:hAnsi="Arial" w:cs="Arial"/>
        </w:rPr>
      </w:pPr>
      <w:r w:rsidRPr="00EA12A4">
        <w:rPr>
          <w:rFonts w:ascii="Arial" w:eastAsia="Times New Roman" w:hAnsi="Arial" w:cs="Arial"/>
        </w:rPr>
        <w:t>Main electrical panel sized with space on the busbar for the solar system to be “plugged in”</w:t>
      </w:r>
    </w:p>
    <w:p w14:paraId="678DCB02" w14:textId="77777777" w:rsidR="00E13703" w:rsidRDefault="00E13703" w:rsidP="00E13703">
      <w:pPr>
        <w:numPr>
          <w:ilvl w:val="3"/>
          <w:numId w:val="9"/>
        </w:numPr>
        <w:spacing w:after="0" w:line="240" w:lineRule="auto"/>
        <w:rPr>
          <w:rFonts w:ascii="Arial" w:eastAsia="Times New Roman" w:hAnsi="Arial" w:cs="Arial"/>
        </w:rPr>
      </w:pPr>
      <w:r w:rsidRPr="00EA12A4">
        <w:rPr>
          <w:rFonts w:ascii="Arial" w:eastAsia="Times New Roman" w:hAnsi="Arial" w:cs="Arial"/>
        </w:rPr>
        <w:t>Space for inverter and electrical balance of system in electrical room or space identified for the solar electrical equipment</w:t>
      </w:r>
    </w:p>
    <w:p w14:paraId="45B1FA05" w14:textId="77777777" w:rsidR="00E13703" w:rsidRDefault="00E13703" w:rsidP="00E13703">
      <w:pPr>
        <w:numPr>
          <w:ilvl w:val="2"/>
          <w:numId w:val="9"/>
        </w:numPr>
        <w:spacing w:after="0" w:line="240" w:lineRule="auto"/>
        <w:rPr>
          <w:rFonts w:ascii="Arial" w:eastAsia="Times New Roman" w:hAnsi="Arial" w:cs="Arial"/>
        </w:rPr>
      </w:pPr>
      <w:r>
        <w:rPr>
          <w:rFonts w:ascii="Arial" w:eastAsia="Times New Roman" w:hAnsi="Arial" w:cs="Arial"/>
        </w:rPr>
        <w:t>Battery storage</w:t>
      </w:r>
    </w:p>
    <w:p w14:paraId="57D17A0A" w14:textId="77777777" w:rsidR="00E13703" w:rsidRDefault="00E13703" w:rsidP="00E13703">
      <w:pPr>
        <w:numPr>
          <w:ilvl w:val="3"/>
          <w:numId w:val="9"/>
        </w:numPr>
        <w:spacing w:after="0" w:line="240" w:lineRule="auto"/>
        <w:rPr>
          <w:rFonts w:ascii="Arial" w:eastAsia="Times New Roman" w:hAnsi="Arial" w:cs="Arial"/>
        </w:rPr>
      </w:pPr>
      <w:r>
        <w:rPr>
          <w:rFonts w:ascii="Arial" w:eastAsia="Times New Roman" w:hAnsi="Arial" w:cs="Arial"/>
        </w:rPr>
        <w:t>Options for types of battery storage</w:t>
      </w:r>
    </w:p>
    <w:p w14:paraId="1A43C4E0" w14:textId="77777777" w:rsidR="00E13703" w:rsidRDefault="00E13703" w:rsidP="00E13703">
      <w:pPr>
        <w:numPr>
          <w:ilvl w:val="3"/>
          <w:numId w:val="9"/>
        </w:numPr>
        <w:spacing w:after="0" w:line="240" w:lineRule="auto"/>
        <w:rPr>
          <w:rFonts w:ascii="Arial" w:eastAsia="Times New Roman" w:hAnsi="Arial" w:cs="Arial"/>
        </w:rPr>
      </w:pPr>
      <w:r>
        <w:rPr>
          <w:rFonts w:ascii="Arial" w:eastAsia="Times New Roman" w:hAnsi="Arial" w:cs="Arial"/>
        </w:rPr>
        <w:t>Space and location considerations</w:t>
      </w:r>
    </w:p>
    <w:p w14:paraId="34E486CA" w14:textId="77777777" w:rsidR="00E13703" w:rsidRDefault="00E13703" w:rsidP="00E13703">
      <w:pPr>
        <w:numPr>
          <w:ilvl w:val="3"/>
          <w:numId w:val="9"/>
        </w:numPr>
        <w:spacing w:after="0" w:line="240" w:lineRule="auto"/>
        <w:rPr>
          <w:rFonts w:ascii="Arial" w:eastAsia="Times New Roman" w:hAnsi="Arial" w:cs="Arial"/>
        </w:rPr>
      </w:pPr>
      <w:r>
        <w:rPr>
          <w:rFonts w:ascii="Arial" w:eastAsia="Times New Roman" w:hAnsi="Arial" w:cs="Arial"/>
        </w:rPr>
        <w:t>Sizing battery capacity and building electrical loads</w:t>
      </w:r>
    </w:p>
    <w:p w14:paraId="3E13BCD0" w14:textId="77777777" w:rsidR="00E13703" w:rsidRPr="00EA12A4" w:rsidRDefault="00E13703" w:rsidP="00E13703">
      <w:pPr>
        <w:numPr>
          <w:ilvl w:val="3"/>
          <w:numId w:val="9"/>
        </w:numPr>
        <w:spacing w:after="0" w:line="240" w:lineRule="auto"/>
        <w:rPr>
          <w:rFonts w:ascii="Arial" w:eastAsia="Times New Roman" w:hAnsi="Arial" w:cs="Arial"/>
        </w:rPr>
      </w:pPr>
      <w:r>
        <w:rPr>
          <w:rFonts w:ascii="Arial" w:eastAsia="Times New Roman" w:hAnsi="Arial" w:cs="Arial"/>
        </w:rPr>
        <w:t>Battery maintenance</w:t>
      </w:r>
    </w:p>
    <w:p w14:paraId="163F51B4" w14:textId="77777777" w:rsidR="00E13703" w:rsidRPr="00EA12A4" w:rsidRDefault="00E13703" w:rsidP="00E13703">
      <w:pPr>
        <w:spacing w:after="0" w:line="240" w:lineRule="auto"/>
        <w:ind w:left="2880"/>
        <w:rPr>
          <w:rFonts w:ascii="Arial" w:eastAsia="Times New Roman" w:hAnsi="Arial" w:cs="Arial"/>
        </w:rPr>
      </w:pPr>
    </w:p>
    <w:p w14:paraId="162E2D93" w14:textId="77777777" w:rsidR="00E13703" w:rsidRDefault="00E13703" w:rsidP="00E13703">
      <w:pPr>
        <w:pStyle w:val="ListParagraph"/>
        <w:numPr>
          <w:ilvl w:val="1"/>
          <w:numId w:val="9"/>
        </w:numPr>
        <w:rPr>
          <w:rFonts w:ascii="Arial" w:eastAsia="Times New Roman" w:hAnsi="Arial" w:cs="Arial"/>
        </w:rPr>
      </w:pPr>
      <w:r>
        <w:rPr>
          <w:rFonts w:ascii="Arial" w:eastAsia="Times New Roman" w:hAnsi="Arial" w:cs="Arial"/>
        </w:rPr>
        <w:t xml:space="preserve">SOLAR: </w:t>
      </w:r>
      <w:r w:rsidRPr="00EA12A4">
        <w:rPr>
          <w:rFonts w:ascii="Arial" w:eastAsia="Times New Roman" w:hAnsi="Arial" w:cs="Arial"/>
        </w:rPr>
        <w:t>Financial Considerations &amp; Economics</w:t>
      </w:r>
    </w:p>
    <w:p w14:paraId="04972950" w14:textId="77777777" w:rsidR="00E13703" w:rsidRDefault="00E13703" w:rsidP="00E13703">
      <w:pPr>
        <w:pStyle w:val="ListParagraph"/>
        <w:numPr>
          <w:ilvl w:val="2"/>
          <w:numId w:val="9"/>
        </w:numPr>
        <w:rPr>
          <w:rFonts w:ascii="Arial" w:eastAsia="Times New Roman" w:hAnsi="Arial" w:cs="Arial"/>
        </w:rPr>
      </w:pPr>
      <w:r>
        <w:rPr>
          <w:rFonts w:ascii="Arial" w:eastAsia="Times New Roman" w:hAnsi="Arial" w:cs="Arial"/>
        </w:rPr>
        <w:t>Financial Analysis</w:t>
      </w:r>
    </w:p>
    <w:p w14:paraId="36188B6D" w14:textId="77777777" w:rsidR="00E13703" w:rsidRDefault="00E13703" w:rsidP="00E13703">
      <w:pPr>
        <w:pStyle w:val="ListParagraph"/>
        <w:numPr>
          <w:ilvl w:val="3"/>
          <w:numId w:val="9"/>
        </w:numPr>
        <w:rPr>
          <w:rFonts w:ascii="Arial" w:eastAsia="Times New Roman" w:hAnsi="Arial" w:cs="Arial"/>
        </w:rPr>
      </w:pPr>
      <w:r>
        <w:rPr>
          <w:rFonts w:ascii="Arial" w:eastAsia="Times New Roman" w:hAnsi="Arial" w:cs="Arial"/>
        </w:rPr>
        <w:t>General financial summary based on comparable solar installations</w:t>
      </w:r>
    </w:p>
    <w:p w14:paraId="66A99243" w14:textId="77777777" w:rsidR="00E13703" w:rsidRPr="00EA12A4" w:rsidRDefault="00E13703" w:rsidP="00E13703">
      <w:pPr>
        <w:pStyle w:val="ListParagraph"/>
        <w:numPr>
          <w:ilvl w:val="2"/>
          <w:numId w:val="9"/>
        </w:numPr>
        <w:rPr>
          <w:rFonts w:ascii="Arial" w:eastAsia="Times New Roman" w:hAnsi="Arial" w:cs="Arial"/>
        </w:rPr>
      </w:pPr>
      <w:r>
        <w:rPr>
          <w:rFonts w:ascii="Arial" w:eastAsia="Times New Roman" w:hAnsi="Arial" w:cs="Arial"/>
        </w:rPr>
        <w:t xml:space="preserve">Estimated </w:t>
      </w:r>
      <w:r w:rsidRPr="00EA12A4">
        <w:rPr>
          <w:rFonts w:ascii="Arial" w:eastAsia="Times New Roman" w:hAnsi="Arial" w:cs="Arial"/>
        </w:rPr>
        <w:t>annual production</w:t>
      </w:r>
      <w:r>
        <w:rPr>
          <w:rFonts w:ascii="Arial" w:eastAsia="Times New Roman" w:hAnsi="Arial" w:cs="Arial"/>
        </w:rPr>
        <w:t xml:space="preserve"> based on s</w:t>
      </w:r>
      <w:r w:rsidRPr="00EA12A4">
        <w:rPr>
          <w:rFonts w:ascii="Arial" w:eastAsia="Times New Roman" w:hAnsi="Arial" w:cs="Arial"/>
        </w:rPr>
        <w:t xml:space="preserve">ystem size, tilt, orientation, and shade </w:t>
      </w:r>
    </w:p>
    <w:p w14:paraId="125D00FD" w14:textId="77777777" w:rsidR="00E13703" w:rsidRPr="00EA12A4" w:rsidRDefault="00E13703" w:rsidP="00E13703">
      <w:pPr>
        <w:pStyle w:val="ListParagraph"/>
        <w:numPr>
          <w:ilvl w:val="2"/>
          <w:numId w:val="9"/>
        </w:numPr>
        <w:rPr>
          <w:rFonts w:ascii="Arial" w:eastAsia="Times New Roman" w:hAnsi="Arial" w:cs="Arial"/>
        </w:rPr>
      </w:pPr>
      <w:r w:rsidRPr="00EA12A4">
        <w:rPr>
          <w:rFonts w:ascii="Arial" w:eastAsia="Times New Roman" w:hAnsi="Arial" w:cs="Arial"/>
        </w:rPr>
        <w:t>General Cost guideline</w:t>
      </w:r>
    </w:p>
    <w:p w14:paraId="14FBABED" w14:textId="77777777" w:rsidR="00E13703" w:rsidRPr="00EA12A4" w:rsidRDefault="00E13703" w:rsidP="00E13703">
      <w:pPr>
        <w:pStyle w:val="ListParagraph"/>
        <w:numPr>
          <w:ilvl w:val="2"/>
          <w:numId w:val="9"/>
        </w:numPr>
        <w:rPr>
          <w:rFonts w:ascii="Arial" w:eastAsia="Times New Roman" w:hAnsi="Arial" w:cs="Arial"/>
        </w:rPr>
      </w:pPr>
      <w:r w:rsidRPr="00EA12A4">
        <w:rPr>
          <w:rFonts w:ascii="Arial" w:eastAsia="Times New Roman" w:hAnsi="Arial" w:cs="Arial"/>
        </w:rPr>
        <w:t xml:space="preserve">Available Grants  </w:t>
      </w:r>
    </w:p>
    <w:p w14:paraId="15FF578D" w14:textId="77777777" w:rsidR="00E13703" w:rsidRPr="00EA12A4" w:rsidRDefault="00E13703" w:rsidP="00E13703">
      <w:pPr>
        <w:pStyle w:val="ListParagraph"/>
        <w:numPr>
          <w:ilvl w:val="3"/>
          <w:numId w:val="9"/>
        </w:numPr>
        <w:rPr>
          <w:rFonts w:ascii="Arial" w:eastAsia="Times New Roman" w:hAnsi="Arial" w:cs="Arial"/>
        </w:rPr>
      </w:pPr>
      <w:r w:rsidRPr="00EA12A4">
        <w:rPr>
          <w:rFonts w:ascii="Arial" w:eastAsia="Times New Roman" w:hAnsi="Arial" w:cs="Arial"/>
        </w:rPr>
        <w:t>Utility, state and federal grants, and other funding sources</w:t>
      </w:r>
    </w:p>
    <w:p w14:paraId="7FCE7564" w14:textId="77777777" w:rsidR="00E13703" w:rsidRPr="00EA12A4" w:rsidRDefault="00E13703" w:rsidP="00E13703">
      <w:pPr>
        <w:pStyle w:val="ListParagraph"/>
        <w:numPr>
          <w:ilvl w:val="2"/>
          <w:numId w:val="9"/>
        </w:numPr>
        <w:rPr>
          <w:rFonts w:ascii="Arial" w:eastAsia="Times New Roman" w:hAnsi="Arial" w:cs="Arial"/>
        </w:rPr>
      </w:pPr>
      <w:r w:rsidRPr="00EA12A4">
        <w:rPr>
          <w:rFonts w:ascii="Arial" w:eastAsia="Times New Roman" w:hAnsi="Arial" w:cs="Arial"/>
        </w:rPr>
        <w:t xml:space="preserve">Available Incentives – </w:t>
      </w:r>
      <w:hyperlink r:id="rId19" w:anchor="tab-two" w:history="1">
        <w:r w:rsidRPr="00EA12A4">
          <w:rPr>
            <w:rStyle w:val="Hyperlink"/>
            <w:rFonts w:ascii="Arial" w:hAnsi="Arial" w:cs="Arial"/>
          </w:rPr>
          <w:t>Energy Trust</w:t>
        </w:r>
        <w:r w:rsidRPr="00EA12A4">
          <w:rPr>
            <w:rStyle w:val="Hyperlink"/>
            <w:rFonts w:ascii="Arial" w:eastAsia="Times New Roman" w:hAnsi="Arial" w:cs="Arial"/>
          </w:rPr>
          <w:t xml:space="preserve"> of Oregon</w:t>
        </w:r>
      </w:hyperlink>
      <w:r w:rsidRPr="00EA12A4">
        <w:rPr>
          <w:rFonts w:ascii="Arial" w:eastAsia="Times New Roman" w:hAnsi="Arial" w:cs="Arial"/>
        </w:rPr>
        <w:t xml:space="preserve"> cash incentive</w:t>
      </w:r>
    </w:p>
    <w:p w14:paraId="2E7A6DDF" w14:textId="77777777" w:rsidR="00E13703" w:rsidRDefault="00E13703" w:rsidP="00E13703">
      <w:pPr>
        <w:pStyle w:val="ListParagraph"/>
        <w:numPr>
          <w:ilvl w:val="2"/>
          <w:numId w:val="9"/>
        </w:numPr>
        <w:rPr>
          <w:rFonts w:ascii="Arial" w:eastAsia="Times New Roman" w:hAnsi="Arial" w:cs="Arial"/>
        </w:rPr>
      </w:pPr>
      <w:r w:rsidRPr="00EA12A4">
        <w:rPr>
          <w:rFonts w:ascii="Arial" w:eastAsia="Times New Roman" w:hAnsi="Arial" w:cs="Arial"/>
        </w:rPr>
        <w:t>Tax Benefits - Federal Investment Tax Credit (ITC) and Accelerated Depreciation</w:t>
      </w:r>
    </w:p>
    <w:p w14:paraId="29D5D742" w14:textId="77777777" w:rsidR="00E13703" w:rsidRPr="00CB3DE9" w:rsidRDefault="00E13703" w:rsidP="00E13703">
      <w:pPr>
        <w:spacing w:after="0"/>
        <w:rPr>
          <w:rFonts w:ascii="Arial" w:eastAsia="Times New Roman" w:hAnsi="Arial" w:cs="Arial"/>
          <w:sz w:val="18"/>
          <w:szCs w:val="18"/>
        </w:rPr>
      </w:pPr>
    </w:p>
    <w:p w14:paraId="0BAFD140" w14:textId="77777777" w:rsidR="00E13703" w:rsidRPr="00EA12A4" w:rsidRDefault="00E13703" w:rsidP="00E13703">
      <w:pPr>
        <w:pStyle w:val="ListParagraph"/>
        <w:numPr>
          <w:ilvl w:val="1"/>
          <w:numId w:val="9"/>
        </w:numPr>
        <w:spacing w:after="0" w:line="240" w:lineRule="auto"/>
        <w:rPr>
          <w:rFonts w:ascii="Arial" w:eastAsia="Times New Roman" w:hAnsi="Arial" w:cs="Arial"/>
          <w:b/>
          <w:bCs/>
        </w:rPr>
      </w:pPr>
      <w:r>
        <w:rPr>
          <w:rFonts w:ascii="Arial" w:eastAsia="Times New Roman" w:hAnsi="Arial" w:cs="Arial"/>
        </w:rPr>
        <w:t xml:space="preserve">SOLAR: </w:t>
      </w:r>
      <w:r w:rsidRPr="00EA12A4">
        <w:rPr>
          <w:rFonts w:ascii="Arial" w:eastAsia="Times New Roman" w:hAnsi="Arial" w:cs="Arial"/>
        </w:rPr>
        <w:t>Specific local permitting or zoning considerations</w:t>
      </w:r>
    </w:p>
    <w:p w14:paraId="72FB48A8" w14:textId="77777777" w:rsidR="00E13703" w:rsidRPr="00EA12A4" w:rsidRDefault="00E13703" w:rsidP="00E13703">
      <w:pPr>
        <w:pStyle w:val="ListParagraph"/>
        <w:numPr>
          <w:ilvl w:val="1"/>
          <w:numId w:val="9"/>
        </w:numPr>
        <w:spacing w:after="0" w:line="240" w:lineRule="auto"/>
        <w:rPr>
          <w:rFonts w:ascii="Arial" w:eastAsia="Times New Roman" w:hAnsi="Arial" w:cs="Arial"/>
        </w:rPr>
      </w:pPr>
      <w:r>
        <w:rPr>
          <w:rFonts w:ascii="Arial" w:eastAsia="Times New Roman" w:hAnsi="Arial" w:cs="Arial"/>
        </w:rPr>
        <w:t xml:space="preserve">SOLAR: </w:t>
      </w:r>
      <w:r w:rsidRPr="00EA12A4">
        <w:rPr>
          <w:rFonts w:ascii="Arial" w:eastAsia="Times New Roman" w:hAnsi="Arial" w:cs="Arial"/>
        </w:rPr>
        <w:t xml:space="preserve">Next steps to incorporate solar into </w:t>
      </w:r>
      <w:r>
        <w:rPr>
          <w:rFonts w:ascii="Arial" w:eastAsia="Times New Roman" w:hAnsi="Arial" w:cs="Arial"/>
        </w:rPr>
        <w:t>the</w:t>
      </w:r>
      <w:r w:rsidRPr="00EA12A4">
        <w:rPr>
          <w:rFonts w:ascii="Arial" w:eastAsia="Times New Roman" w:hAnsi="Arial" w:cs="Arial"/>
        </w:rPr>
        <w:t xml:space="preserve"> building</w:t>
      </w:r>
      <w:r>
        <w:rPr>
          <w:rFonts w:ascii="Arial" w:eastAsia="Times New Roman" w:hAnsi="Arial" w:cs="Arial"/>
        </w:rPr>
        <w:t xml:space="preserve"> design</w:t>
      </w:r>
      <w:r w:rsidRPr="00EA12A4">
        <w:rPr>
          <w:rFonts w:ascii="Arial" w:eastAsia="Times New Roman" w:hAnsi="Arial" w:cs="Arial"/>
        </w:rPr>
        <w:t xml:space="preserve"> &amp; strategies to reduce barriers to </w:t>
      </w:r>
      <w:r>
        <w:rPr>
          <w:rFonts w:ascii="Arial" w:eastAsia="Times New Roman" w:hAnsi="Arial" w:cs="Arial"/>
        </w:rPr>
        <w:t xml:space="preserve">future </w:t>
      </w:r>
      <w:r w:rsidRPr="00EA12A4">
        <w:rPr>
          <w:rFonts w:ascii="Arial" w:eastAsia="Times New Roman" w:hAnsi="Arial" w:cs="Arial"/>
        </w:rPr>
        <w:t xml:space="preserve">solar </w:t>
      </w:r>
      <w:r>
        <w:rPr>
          <w:rFonts w:ascii="Arial" w:eastAsia="Times New Roman" w:hAnsi="Arial" w:cs="Arial"/>
        </w:rPr>
        <w:t>installations</w:t>
      </w:r>
    </w:p>
    <w:p w14:paraId="2D1F4F04" w14:textId="77777777" w:rsidR="00E13703" w:rsidRPr="00EA12A4" w:rsidRDefault="00E13703" w:rsidP="00E13703">
      <w:pPr>
        <w:pStyle w:val="ListParagraph"/>
        <w:numPr>
          <w:ilvl w:val="2"/>
          <w:numId w:val="9"/>
        </w:numPr>
        <w:spacing w:after="0" w:line="240" w:lineRule="auto"/>
        <w:rPr>
          <w:rStyle w:val="Hyperlink"/>
          <w:rFonts w:ascii="Arial" w:eastAsia="Times New Roman" w:hAnsi="Arial" w:cs="Arial"/>
        </w:rPr>
      </w:pPr>
      <w:r w:rsidRPr="00EA12A4">
        <w:rPr>
          <w:rStyle w:val="Hyperlink"/>
          <w:rFonts w:ascii="Arial" w:eastAsia="Times New Roman" w:hAnsi="Arial" w:cs="Arial"/>
        </w:rPr>
        <w:t xml:space="preserve">Solar Development Assistance – contact program for information </w:t>
      </w:r>
    </w:p>
    <w:p w14:paraId="25271B34" w14:textId="77777777" w:rsidR="00E13703" w:rsidRPr="00EA12A4" w:rsidRDefault="00E13703" w:rsidP="00E13703">
      <w:pPr>
        <w:pStyle w:val="ListParagraph"/>
        <w:numPr>
          <w:ilvl w:val="2"/>
          <w:numId w:val="9"/>
        </w:numPr>
        <w:spacing w:after="0" w:line="240" w:lineRule="auto"/>
        <w:rPr>
          <w:rFonts w:ascii="Arial" w:eastAsia="Times New Roman" w:hAnsi="Arial" w:cs="Arial"/>
        </w:rPr>
      </w:pPr>
      <w:hyperlink r:id="rId20" w:history="1">
        <w:r w:rsidRPr="00EA12A4">
          <w:rPr>
            <w:rStyle w:val="Hyperlink"/>
            <w:rFonts w:ascii="Arial" w:eastAsia="Times New Roman" w:hAnsi="Arial" w:cs="Arial"/>
          </w:rPr>
          <w:t>Solar Installation Incentive Information</w:t>
        </w:r>
      </w:hyperlink>
      <w:r w:rsidRPr="00EA12A4">
        <w:rPr>
          <w:rStyle w:val="Hyperlink"/>
          <w:rFonts w:ascii="Arial" w:eastAsia="Times New Roman" w:hAnsi="Arial" w:cs="Arial"/>
        </w:rPr>
        <w:t xml:space="preserve"> – </w:t>
      </w:r>
      <w:hyperlink r:id="rId21" w:history="1">
        <w:r w:rsidRPr="00EA12A4">
          <w:rPr>
            <w:rStyle w:val="Hyperlink"/>
            <w:rFonts w:ascii="Arial" w:eastAsia="Times New Roman" w:hAnsi="Arial" w:cs="Arial"/>
          </w:rPr>
          <w:t>Energy Trust Solar for Business Website</w:t>
        </w:r>
      </w:hyperlink>
      <w:r w:rsidRPr="00EA12A4">
        <w:rPr>
          <w:rStyle w:val="Hyperlink"/>
          <w:rFonts w:ascii="Arial" w:eastAsia="Times New Roman" w:hAnsi="Arial" w:cs="Arial"/>
        </w:rPr>
        <w:t xml:space="preserve"> </w:t>
      </w:r>
    </w:p>
    <w:p w14:paraId="684B700E" w14:textId="77777777" w:rsidR="00E13703" w:rsidRPr="00EA12A4" w:rsidRDefault="00E13703" w:rsidP="00E13703">
      <w:pPr>
        <w:pStyle w:val="ListParagraph"/>
        <w:numPr>
          <w:ilvl w:val="2"/>
          <w:numId w:val="9"/>
        </w:numPr>
        <w:spacing w:after="0" w:line="240" w:lineRule="auto"/>
        <w:rPr>
          <w:rFonts w:ascii="Arial" w:eastAsia="Times New Roman" w:hAnsi="Arial" w:cs="Arial"/>
        </w:rPr>
      </w:pPr>
      <w:hyperlink r:id="rId22" w:history="1">
        <w:r w:rsidRPr="00EA12A4">
          <w:rPr>
            <w:rStyle w:val="Hyperlink"/>
            <w:rFonts w:ascii="Arial" w:eastAsia="Times New Roman" w:hAnsi="Arial" w:cs="Arial"/>
          </w:rPr>
          <w:t>Solar Ready Construction Incentives</w:t>
        </w:r>
      </w:hyperlink>
      <w:r w:rsidRPr="00EA12A4">
        <w:rPr>
          <w:rStyle w:val="Hyperlink"/>
          <w:rFonts w:ascii="Arial" w:eastAsia="Times New Roman" w:hAnsi="Arial" w:cs="Arial"/>
        </w:rPr>
        <w:t xml:space="preserve"> – </w:t>
      </w:r>
      <w:hyperlink r:id="rId23" w:history="1">
        <w:r w:rsidRPr="00EA12A4">
          <w:rPr>
            <w:rStyle w:val="Hyperlink"/>
            <w:rFonts w:ascii="Arial" w:eastAsia="Times New Roman" w:hAnsi="Arial" w:cs="Arial"/>
          </w:rPr>
          <w:t>Solar Ready Incentive Application form</w:t>
        </w:r>
      </w:hyperlink>
    </w:p>
    <w:p w14:paraId="3116C4F2" w14:textId="77777777" w:rsidR="00E13703" w:rsidRDefault="00E13703" w:rsidP="00E13703">
      <w:pPr>
        <w:pStyle w:val="ListParagraph"/>
        <w:spacing w:after="0" w:line="240" w:lineRule="auto"/>
        <w:ind w:left="1440"/>
        <w:rPr>
          <w:rFonts w:ascii="Arial" w:hAnsi="Arial" w:cs="Arial"/>
        </w:rPr>
      </w:pPr>
    </w:p>
    <w:p w14:paraId="518E350E" w14:textId="77777777" w:rsidR="00E13703" w:rsidRDefault="00E13703" w:rsidP="00E13703">
      <w:pPr>
        <w:spacing w:after="0" w:line="240" w:lineRule="auto"/>
        <w:rPr>
          <w:rFonts w:ascii="Arial" w:hAnsi="Arial" w:cs="Arial"/>
        </w:rPr>
      </w:pPr>
    </w:p>
    <w:p w14:paraId="57963C51" w14:textId="09B71F26" w:rsidR="00E13703" w:rsidRPr="00040AD8" w:rsidRDefault="00E13703" w:rsidP="00E13703">
      <w:pPr>
        <w:pStyle w:val="Heading1"/>
      </w:pPr>
      <w:r w:rsidRPr="00040AD8">
        <w:t xml:space="preserve">Grid-Interactive Efficient Buildings (GEB) </w:t>
      </w:r>
      <w:r w:rsidR="00735ADC">
        <w:t>Bonus</w:t>
      </w:r>
      <w:r w:rsidRPr="00040AD8">
        <w:t xml:space="preserve"> Incentive</w:t>
      </w:r>
    </w:p>
    <w:p w14:paraId="3994CE49" w14:textId="6B19D908" w:rsidR="00E13703" w:rsidRDefault="00E13703" w:rsidP="00E13703">
      <w:pPr>
        <w:spacing w:after="0" w:line="240" w:lineRule="auto"/>
        <w:ind w:left="360"/>
        <w:rPr>
          <w:rFonts w:ascii="Arial" w:hAnsi="Arial" w:cs="Arial"/>
          <w:i/>
          <w:sz w:val="20"/>
          <w:szCs w:val="20"/>
        </w:rPr>
      </w:pPr>
      <w:r w:rsidRPr="00F861F5">
        <w:rPr>
          <w:rFonts w:ascii="Arial" w:hAnsi="Arial" w:cs="Arial"/>
          <w:i/>
          <w:sz w:val="20"/>
          <w:szCs w:val="20"/>
        </w:rPr>
        <w:t xml:space="preserve">The topics below are required for the optional </w:t>
      </w:r>
      <w:r w:rsidRPr="00102D63">
        <w:rPr>
          <w:rFonts w:ascii="Arial" w:hAnsi="Arial" w:cs="Arial"/>
          <w:i/>
          <w:sz w:val="20"/>
          <w:szCs w:val="20"/>
        </w:rPr>
        <w:t xml:space="preserve">Grid-Interactive Efficient Buildings (GEB) </w:t>
      </w:r>
      <w:r w:rsidR="00735ADC">
        <w:rPr>
          <w:rFonts w:ascii="Arial" w:hAnsi="Arial" w:cs="Arial"/>
          <w:i/>
          <w:sz w:val="20"/>
          <w:szCs w:val="20"/>
        </w:rPr>
        <w:t>bonus</w:t>
      </w:r>
      <w:r w:rsidRPr="00F861F5">
        <w:rPr>
          <w:rFonts w:ascii="Arial" w:hAnsi="Arial" w:cs="Arial"/>
          <w:i/>
          <w:sz w:val="20"/>
          <w:szCs w:val="20"/>
        </w:rPr>
        <w:t xml:space="preserve"> incentive. To qualify for the additional incentive, these discussions must be led by </w:t>
      </w:r>
      <w:r w:rsidR="000B6942">
        <w:rPr>
          <w:rFonts w:ascii="Arial" w:hAnsi="Arial" w:cs="Arial"/>
          <w:i/>
          <w:sz w:val="20"/>
          <w:szCs w:val="20"/>
        </w:rPr>
        <w:t xml:space="preserve">one or more </w:t>
      </w:r>
      <w:r>
        <w:rPr>
          <w:rFonts w:ascii="Arial" w:hAnsi="Arial" w:cs="Arial"/>
          <w:i/>
          <w:sz w:val="20"/>
          <w:szCs w:val="20"/>
        </w:rPr>
        <w:t>team members with expertise in GEB</w:t>
      </w:r>
      <w:r w:rsidRPr="00F861F5">
        <w:rPr>
          <w:rFonts w:ascii="Arial" w:hAnsi="Arial" w:cs="Arial"/>
          <w:i/>
          <w:sz w:val="20"/>
          <w:szCs w:val="20"/>
        </w:rPr>
        <w:t xml:space="preserve"> who </w:t>
      </w:r>
      <w:r>
        <w:rPr>
          <w:rFonts w:ascii="Arial" w:hAnsi="Arial" w:cs="Arial"/>
          <w:i/>
          <w:sz w:val="20"/>
          <w:szCs w:val="20"/>
        </w:rPr>
        <w:t>participate in this</w:t>
      </w:r>
      <w:r w:rsidRPr="00F861F5">
        <w:rPr>
          <w:rFonts w:ascii="Arial" w:hAnsi="Arial" w:cs="Arial"/>
          <w:i/>
          <w:sz w:val="20"/>
          <w:szCs w:val="20"/>
        </w:rPr>
        <w:t xml:space="preserve"> meeting. All listed topics must be covered at the meeting and written responses to these Agenda Topics must be submitted as part of the meeting documentation.</w:t>
      </w:r>
      <w:r>
        <w:rPr>
          <w:rFonts w:ascii="Arial" w:hAnsi="Arial" w:cs="Arial"/>
          <w:i/>
          <w:sz w:val="20"/>
          <w:szCs w:val="20"/>
        </w:rPr>
        <w:t xml:space="preserve"> </w:t>
      </w:r>
      <w:r w:rsidRPr="00790C84">
        <w:rPr>
          <w:rFonts w:ascii="Arial" w:hAnsi="Arial" w:cs="Arial"/>
          <w:i/>
          <w:sz w:val="20"/>
          <w:szCs w:val="20"/>
        </w:rPr>
        <w:t xml:space="preserve">Contact the Program prior to the Early Design Assistance meeting to confirm eligibility for </w:t>
      </w:r>
      <w:r w:rsidRPr="00DF6943">
        <w:rPr>
          <w:rFonts w:ascii="Arial" w:hAnsi="Arial" w:cs="Arial"/>
          <w:i/>
          <w:sz w:val="20"/>
          <w:szCs w:val="20"/>
        </w:rPr>
        <w:t>this</w:t>
      </w:r>
      <w:r w:rsidR="00735ADC">
        <w:rPr>
          <w:rFonts w:ascii="Arial" w:hAnsi="Arial" w:cs="Arial"/>
          <w:i/>
          <w:sz w:val="20"/>
          <w:szCs w:val="20"/>
        </w:rPr>
        <w:t xml:space="preserve"> bonus</w:t>
      </w:r>
      <w:r w:rsidRPr="00DF6943">
        <w:rPr>
          <w:rFonts w:ascii="Arial" w:hAnsi="Arial" w:cs="Arial"/>
          <w:i/>
          <w:sz w:val="20"/>
          <w:szCs w:val="20"/>
        </w:rPr>
        <w:t xml:space="preserve"> incentive.</w:t>
      </w:r>
    </w:p>
    <w:p w14:paraId="1CBA9EB6" w14:textId="77777777" w:rsidR="00E13703" w:rsidRDefault="00E13703" w:rsidP="00E13703">
      <w:pPr>
        <w:spacing w:after="0" w:line="240" w:lineRule="auto"/>
        <w:ind w:left="360"/>
        <w:rPr>
          <w:rFonts w:ascii="Arial" w:hAnsi="Arial" w:cs="Arial"/>
          <w:i/>
          <w:sz w:val="20"/>
          <w:szCs w:val="20"/>
        </w:rPr>
      </w:pPr>
    </w:p>
    <w:p w14:paraId="3E677DF0" w14:textId="073443AA" w:rsidR="00E13703" w:rsidRDefault="00E13703" w:rsidP="00E13703">
      <w:pPr>
        <w:keepNext/>
        <w:spacing w:after="0" w:line="240" w:lineRule="auto"/>
        <w:ind w:left="360"/>
        <w:rPr>
          <w:rFonts w:ascii="Arial" w:hAnsi="Arial" w:cs="Arial"/>
        </w:rPr>
      </w:pPr>
      <w:r w:rsidRPr="00F718A7">
        <w:rPr>
          <w:rFonts w:ascii="Arial" w:hAnsi="Arial" w:cs="Arial"/>
        </w:rPr>
        <w:t xml:space="preserve">Projects </w:t>
      </w:r>
      <w:r w:rsidR="00713F29">
        <w:rPr>
          <w:rFonts w:ascii="Arial" w:hAnsi="Arial" w:cs="Arial"/>
        </w:rPr>
        <w:t>proposed</w:t>
      </w:r>
      <w:r w:rsidRPr="00F718A7">
        <w:rPr>
          <w:rFonts w:ascii="Arial" w:hAnsi="Arial" w:cs="Arial"/>
        </w:rPr>
        <w:t xml:space="preserve"> for th</w:t>
      </w:r>
      <w:r w:rsidR="00B61682">
        <w:rPr>
          <w:rFonts w:ascii="Arial" w:hAnsi="Arial" w:cs="Arial"/>
        </w:rPr>
        <w:t>e</w:t>
      </w:r>
      <w:r w:rsidRPr="00F718A7">
        <w:rPr>
          <w:rFonts w:ascii="Arial" w:hAnsi="Arial" w:cs="Arial"/>
        </w:rPr>
        <w:t xml:space="preserve"> </w:t>
      </w:r>
      <w:r w:rsidR="003506A9">
        <w:rPr>
          <w:rFonts w:ascii="Arial" w:hAnsi="Arial" w:cs="Arial"/>
        </w:rPr>
        <w:t xml:space="preserve">Early Design </w:t>
      </w:r>
      <w:r w:rsidRPr="00F718A7">
        <w:rPr>
          <w:rFonts w:ascii="Arial" w:hAnsi="Arial" w:cs="Arial"/>
        </w:rPr>
        <w:t xml:space="preserve">GEB </w:t>
      </w:r>
      <w:r w:rsidR="00D71975">
        <w:rPr>
          <w:rFonts w:ascii="Arial" w:hAnsi="Arial" w:cs="Arial"/>
        </w:rPr>
        <w:t>bonus</w:t>
      </w:r>
      <w:r w:rsidRPr="00F718A7">
        <w:rPr>
          <w:rFonts w:ascii="Arial" w:hAnsi="Arial" w:cs="Arial"/>
        </w:rPr>
        <w:t xml:space="preserve"> incentive </w:t>
      </w:r>
      <w:r w:rsidR="00713F29">
        <w:rPr>
          <w:rFonts w:ascii="Arial" w:hAnsi="Arial" w:cs="Arial"/>
        </w:rPr>
        <w:t>must</w:t>
      </w:r>
      <w:r w:rsidR="006C5812">
        <w:rPr>
          <w:rFonts w:ascii="Arial" w:hAnsi="Arial" w:cs="Arial"/>
        </w:rPr>
        <w:t xml:space="preserve"> be </w:t>
      </w:r>
      <w:r w:rsidRPr="00F718A7">
        <w:rPr>
          <w:rFonts w:ascii="Arial" w:hAnsi="Arial" w:cs="Arial"/>
        </w:rPr>
        <w:t>high performance, energy efficient buildings with a commitment to a low target EUI</w:t>
      </w:r>
      <w:r>
        <w:rPr>
          <w:rFonts w:ascii="Arial" w:hAnsi="Arial" w:cs="Arial"/>
        </w:rPr>
        <w:t>.</w:t>
      </w:r>
      <w:r w:rsidRPr="00F718A7">
        <w:rPr>
          <w:rFonts w:ascii="Arial" w:hAnsi="Arial" w:cs="Arial"/>
        </w:rPr>
        <w:t xml:space="preserve"> </w:t>
      </w:r>
      <w:r>
        <w:rPr>
          <w:rFonts w:ascii="Arial" w:hAnsi="Arial" w:cs="Arial"/>
        </w:rPr>
        <w:t>D</w:t>
      </w:r>
      <w:r w:rsidRPr="00F718A7">
        <w:rPr>
          <w:rFonts w:ascii="Arial" w:hAnsi="Arial" w:cs="Arial"/>
        </w:rPr>
        <w:t xml:space="preserve">esign teams </w:t>
      </w:r>
      <w:r>
        <w:rPr>
          <w:rFonts w:ascii="Arial" w:hAnsi="Arial" w:cs="Arial"/>
        </w:rPr>
        <w:t xml:space="preserve">must be </w:t>
      </w:r>
      <w:r w:rsidRPr="00F718A7">
        <w:rPr>
          <w:rFonts w:ascii="Arial" w:hAnsi="Arial" w:cs="Arial"/>
        </w:rPr>
        <w:t>capable of recommending specific demand response and/or other GEB measures for integration into the design.</w:t>
      </w:r>
      <w:r>
        <w:rPr>
          <w:rFonts w:ascii="Arial" w:hAnsi="Arial" w:cs="Arial"/>
        </w:rPr>
        <w:t xml:space="preserve"> </w:t>
      </w:r>
      <w:r w:rsidRPr="3356D0E3">
        <w:rPr>
          <w:rFonts w:ascii="Arial" w:hAnsi="Arial" w:cs="Arial"/>
        </w:rPr>
        <w:t xml:space="preserve">Energy efficiency is a key first step in designing for GEB. By integrating efficiency features with demand response, solar PV, and battery storage, a GEB </w:t>
      </w:r>
      <w:r w:rsidR="000940F9">
        <w:rPr>
          <w:rFonts w:ascii="Arial" w:hAnsi="Arial" w:cs="Arial"/>
        </w:rPr>
        <w:t xml:space="preserve">can </w:t>
      </w:r>
      <w:r w:rsidRPr="3356D0E3">
        <w:rPr>
          <w:rFonts w:ascii="Arial" w:hAnsi="Arial" w:cs="Arial"/>
        </w:rPr>
        <w:t xml:space="preserve">optimize energy use to avoid high peak load on the grid, often bringing cost savings to </w:t>
      </w:r>
      <w:r w:rsidR="00AD1C43">
        <w:rPr>
          <w:rFonts w:ascii="Arial" w:hAnsi="Arial" w:cs="Arial"/>
        </w:rPr>
        <w:t>a</w:t>
      </w:r>
      <w:r w:rsidRPr="3356D0E3">
        <w:rPr>
          <w:rFonts w:ascii="Arial" w:hAnsi="Arial" w:cs="Arial"/>
        </w:rPr>
        <w:t xml:space="preserve"> project.</w:t>
      </w:r>
      <w:r w:rsidR="00D17D58">
        <w:rPr>
          <w:rFonts w:ascii="Arial" w:hAnsi="Arial" w:cs="Arial"/>
        </w:rPr>
        <w:t xml:space="preserve"> </w:t>
      </w:r>
      <w:proofErr w:type="gramStart"/>
      <w:r w:rsidR="00CA12FA">
        <w:rPr>
          <w:rFonts w:ascii="Arial" w:hAnsi="Arial" w:cs="Arial"/>
        </w:rPr>
        <w:t>For the purpose of</w:t>
      </w:r>
      <w:proofErr w:type="gramEnd"/>
      <w:r w:rsidR="00CA12FA">
        <w:rPr>
          <w:rFonts w:ascii="Arial" w:hAnsi="Arial" w:cs="Arial"/>
        </w:rPr>
        <w:t xml:space="preserve"> </w:t>
      </w:r>
      <w:r w:rsidR="0017730D">
        <w:rPr>
          <w:rFonts w:ascii="Arial" w:hAnsi="Arial" w:cs="Arial"/>
        </w:rPr>
        <w:t xml:space="preserve">this </w:t>
      </w:r>
      <w:r w:rsidR="00FA04B6">
        <w:rPr>
          <w:rFonts w:ascii="Arial" w:hAnsi="Arial" w:cs="Arial"/>
        </w:rPr>
        <w:t>discussion topic</w:t>
      </w:r>
      <w:r w:rsidR="0017730D">
        <w:rPr>
          <w:rFonts w:ascii="Arial" w:hAnsi="Arial" w:cs="Arial"/>
        </w:rPr>
        <w:t xml:space="preserve">, the New Buildings program </w:t>
      </w:r>
      <w:r w:rsidR="00E8730D">
        <w:rPr>
          <w:rFonts w:ascii="Arial" w:hAnsi="Arial" w:cs="Arial"/>
        </w:rPr>
        <w:t>considers the following</w:t>
      </w:r>
      <w:r w:rsidR="001525E6">
        <w:rPr>
          <w:rFonts w:ascii="Arial" w:hAnsi="Arial" w:cs="Arial"/>
        </w:rPr>
        <w:t xml:space="preserve"> to be useful </w:t>
      </w:r>
      <w:r w:rsidR="00031618">
        <w:rPr>
          <w:rFonts w:ascii="Arial" w:hAnsi="Arial" w:cs="Arial"/>
        </w:rPr>
        <w:t>definitions</w:t>
      </w:r>
      <w:r w:rsidR="00E8730D">
        <w:rPr>
          <w:rFonts w:ascii="Arial" w:hAnsi="Arial" w:cs="Arial"/>
        </w:rPr>
        <w:t>:</w:t>
      </w:r>
    </w:p>
    <w:p w14:paraId="665F58EF" w14:textId="77777777" w:rsidR="00E13703" w:rsidRPr="00F718A7" w:rsidRDefault="00E13703" w:rsidP="00DA5582">
      <w:pPr>
        <w:keepNext/>
        <w:spacing w:after="0" w:line="240" w:lineRule="auto"/>
        <w:rPr>
          <w:rFonts w:ascii="Arial" w:hAnsi="Arial" w:cs="Arial"/>
        </w:rPr>
      </w:pPr>
    </w:p>
    <w:p w14:paraId="72E3BBB0" w14:textId="753B9032" w:rsidR="00E13703" w:rsidRPr="00561C22" w:rsidRDefault="00E13703" w:rsidP="00E13703">
      <w:pPr>
        <w:pStyle w:val="ListParagraph"/>
        <w:numPr>
          <w:ilvl w:val="0"/>
          <w:numId w:val="19"/>
        </w:numPr>
        <w:spacing w:after="0" w:line="240" w:lineRule="auto"/>
        <w:rPr>
          <w:rFonts w:ascii="Arial" w:eastAsia="Times New Roman" w:hAnsi="Arial" w:cs="Arial"/>
        </w:rPr>
      </w:pPr>
      <w:r>
        <w:rPr>
          <w:rFonts w:ascii="Arial" w:eastAsia="Times New Roman" w:hAnsi="Arial" w:cs="Arial"/>
        </w:rPr>
        <w:t xml:space="preserve"> “</w:t>
      </w:r>
      <w:r w:rsidRPr="00561C22">
        <w:rPr>
          <w:rFonts w:ascii="Arial" w:eastAsia="Times New Roman" w:hAnsi="Arial" w:cs="Arial"/>
        </w:rPr>
        <w:t>Grid-interactive efficient buildings (GEBs) are energy efficient buildings with smart technologies characterized by the active use of distributed energy resources (DERs) to optimize energy use for grid services, occupant needs and preferences,</w:t>
      </w:r>
      <w:r>
        <w:rPr>
          <w:rFonts w:ascii="Arial" w:eastAsia="Times New Roman" w:hAnsi="Arial" w:cs="Arial"/>
        </w:rPr>
        <w:t xml:space="preserve"> </w:t>
      </w:r>
      <w:r w:rsidRPr="00561C22">
        <w:rPr>
          <w:rFonts w:ascii="Arial" w:eastAsia="Times New Roman" w:hAnsi="Arial" w:cs="Arial"/>
        </w:rPr>
        <w:t>and cost reductions in a continuous and integrated way.</w:t>
      </w:r>
      <w:r>
        <w:rPr>
          <w:rFonts w:ascii="Arial" w:eastAsia="Times New Roman" w:hAnsi="Arial" w:cs="Arial"/>
        </w:rPr>
        <w:t xml:space="preserve">” From the EERE report </w:t>
      </w:r>
      <w:r w:rsidRPr="004F05E0">
        <w:rPr>
          <w:rFonts w:ascii="Arial" w:eastAsia="Times New Roman" w:hAnsi="Arial" w:cs="Arial"/>
          <w:i/>
          <w:iCs/>
        </w:rPr>
        <w:t>A National Roadmap for Grid-Interactive Efficient Buildings</w:t>
      </w:r>
    </w:p>
    <w:p w14:paraId="25A43A3D" w14:textId="323E3955" w:rsidR="00E13703" w:rsidRPr="001628CF" w:rsidRDefault="00E13703" w:rsidP="00E13703">
      <w:pPr>
        <w:pStyle w:val="ListParagraph"/>
        <w:numPr>
          <w:ilvl w:val="0"/>
          <w:numId w:val="19"/>
        </w:numPr>
        <w:spacing w:after="0" w:line="240" w:lineRule="auto"/>
        <w:rPr>
          <w:rFonts w:ascii="Arial" w:eastAsia="Times New Roman" w:hAnsi="Arial" w:cs="Arial"/>
        </w:rPr>
      </w:pPr>
      <w:r>
        <w:rPr>
          <w:rFonts w:ascii="Arial" w:eastAsia="Times New Roman" w:hAnsi="Arial" w:cs="Arial"/>
        </w:rPr>
        <w:t xml:space="preserve">Distributed Energy Resources </w:t>
      </w:r>
      <w:r w:rsidR="006A0007">
        <w:rPr>
          <w:rFonts w:ascii="Arial" w:eastAsia="Times New Roman" w:hAnsi="Arial" w:cs="Arial"/>
        </w:rPr>
        <w:t xml:space="preserve">(DERs) </w:t>
      </w:r>
      <w:r>
        <w:rPr>
          <w:rFonts w:ascii="Arial" w:eastAsia="Times New Roman" w:hAnsi="Arial" w:cs="Arial"/>
        </w:rPr>
        <w:t>are</w:t>
      </w:r>
      <w:r w:rsidRPr="001628CF">
        <w:rPr>
          <w:rFonts w:ascii="Arial" w:eastAsia="Times New Roman" w:hAnsi="Arial" w:cs="Arial"/>
        </w:rPr>
        <w:t xml:space="preserve"> “resources sited close to customers that can provide all or some of their immediate electric and power needs and can also be used by the system to either reduce demand (as with energy efficiency) or provide supply to satisfy the energy, capacity, or ancillary service needs of the distribution grid</w:t>
      </w:r>
      <w:r w:rsidR="00587C02">
        <w:rPr>
          <w:rFonts w:ascii="Arial" w:eastAsia="Times New Roman" w:hAnsi="Arial" w:cs="Arial"/>
        </w:rPr>
        <w:t>.</w:t>
      </w:r>
      <w:r w:rsidRPr="001628CF">
        <w:rPr>
          <w:rFonts w:ascii="Arial" w:eastAsia="Times New Roman" w:hAnsi="Arial" w:cs="Arial"/>
        </w:rPr>
        <w:t xml:space="preserve">” </w:t>
      </w:r>
      <w:r w:rsidR="00587C02">
        <w:rPr>
          <w:rFonts w:ascii="Arial" w:eastAsia="Times New Roman" w:hAnsi="Arial" w:cs="Arial"/>
        </w:rPr>
        <w:t>F</w:t>
      </w:r>
      <w:r w:rsidRPr="001628CF">
        <w:rPr>
          <w:rFonts w:ascii="Arial" w:eastAsia="Times New Roman" w:hAnsi="Arial" w:cs="Arial"/>
        </w:rPr>
        <w:t>rom the ACEEE</w:t>
      </w:r>
      <w:r w:rsidRPr="000A15D3">
        <w:t xml:space="preserve"> </w:t>
      </w:r>
      <w:r w:rsidRPr="001628CF">
        <w:rPr>
          <w:rFonts w:ascii="Arial" w:hAnsi="Arial" w:cs="Arial"/>
        </w:rPr>
        <w:t xml:space="preserve">Whitepaper </w:t>
      </w:r>
      <w:r w:rsidRPr="001628CF">
        <w:rPr>
          <w:rFonts w:ascii="Arial" w:eastAsia="Times New Roman" w:hAnsi="Arial" w:cs="Arial"/>
          <w:i/>
          <w:iCs/>
        </w:rPr>
        <w:t>Grid-Interactive Efficient Building Utility Programs: State of the Market</w:t>
      </w:r>
    </w:p>
    <w:p w14:paraId="285AEDD5" w14:textId="77777777" w:rsidR="00E13703" w:rsidRDefault="00E13703" w:rsidP="00E13703">
      <w:pPr>
        <w:spacing w:after="0" w:line="240" w:lineRule="auto"/>
        <w:rPr>
          <w:rFonts w:ascii="Arial" w:eastAsia="Times New Roman" w:hAnsi="Arial" w:cs="Arial"/>
        </w:rPr>
      </w:pPr>
    </w:p>
    <w:p w14:paraId="4362DCA5" w14:textId="77777777" w:rsidR="00E13703" w:rsidRPr="00920153" w:rsidRDefault="00E13703" w:rsidP="00E13703">
      <w:pPr>
        <w:pStyle w:val="ListParagraph"/>
        <w:numPr>
          <w:ilvl w:val="0"/>
          <w:numId w:val="9"/>
        </w:numPr>
        <w:spacing w:after="0" w:line="240" w:lineRule="auto"/>
        <w:contextualSpacing w:val="0"/>
        <w:rPr>
          <w:rFonts w:ascii="Arial" w:hAnsi="Arial" w:cs="Arial"/>
        </w:rPr>
      </w:pPr>
      <w:r>
        <w:rPr>
          <w:rFonts w:ascii="Arial" w:hAnsi="Arial" w:cs="Arial"/>
          <w:u w:val="single"/>
        </w:rPr>
        <w:t xml:space="preserve">GEB </w:t>
      </w:r>
      <w:r w:rsidRPr="00920153">
        <w:rPr>
          <w:rFonts w:ascii="Arial" w:hAnsi="Arial" w:cs="Arial"/>
          <w:u w:val="single"/>
        </w:rPr>
        <w:t>Meeting Objective</w:t>
      </w:r>
      <w:r w:rsidRPr="00920153">
        <w:rPr>
          <w:rFonts w:ascii="Arial" w:hAnsi="Arial" w:cs="Arial"/>
        </w:rPr>
        <w:t xml:space="preserve">:  </w:t>
      </w:r>
    </w:p>
    <w:p w14:paraId="42B77EBB" w14:textId="77777777" w:rsidR="00E13703" w:rsidRDefault="00E13703" w:rsidP="00E13703">
      <w:pPr>
        <w:pStyle w:val="ListParagraph"/>
        <w:numPr>
          <w:ilvl w:val="1"/>
          <w:numId w:val="9"/>
        </w:numPr>
        <w:rPr>
          <w:rFonts w:ascii="Arial" w:hAnsi="Arial" w:cs="Arial"/>
        </w:rPr>
      </w:pPr>
      <w:r>
        <w:rPr>
          <w:rFonts w:ascii="Arial" w:hAnsi="Arial" w:cs="Arial"/>
        </w:rPr>
        <w:t>Clarify</w:t>
      </w:r>
      <w:r w:rsidRPr="00920153">
        <w:rPr>
          <w:rFonts w:ascii="Arial" w:hAnsi="Arial" w:cs="Arial"/>
        </w:rPr>
        <w:t xml:space="preserve"> project’s </w:t>
      </w:r>
      <w:r>
        <w:rPr>
          <w:rFonts w:ascii="Arial" w:hAnsi="Arial" w:cs="Arial"/>
        </w:rPr>
        <w:t>commitment to GEB</w:t>
      </w:r>
      <w:r w:rsidRPr="00920153">
        <w:rPr>
          <w:rFonts w:ascii="Arial" w:hAnsi="Arial" w:cs="Arial"/>
        </w:rPr>
        <w:t xml:space="preserve"> and identify strategies to meet those goals.</w:t>
      </w:r>
    </w:p>
    <w:p w14:paraId="1485AF24" w14:textId="77777777" w:rsidR="00E13703" w:rsidRPr="007A53E4" w:rsidRDefault="00E13703" w:rsidP="00E13703">
      <w:pPr>
        <w:pStyle w:val="ListParagraph"/>
        <w:ind w:left="1440"/>
        <w:rPr>
          <w:rFonts w:ascii="Arial" w:hAnsi="Arial" w:cs="Arial"/>
        </w:rPr>
      </w:pPr>
    </w:p>
    <w:p w14:paraId="679CBE6F" w14:textId="182A3A56" w:rsidR="00E13703" w:rsidRDefault="00E13703" w:rsidP="00E13703">
      <w:pPr>
        <w:pStyle w:val="ListParagraph"/>
        <w:numPr>
          <w:ilvl w:val="0"/>
          <w:numId w:val="9"/>
        </w:numPr>
        <w:spacing w:after="0" w:line="240" w:lineRule="auto"/>
        <w:rPr>
          <w:rFonts w:ascii="Arial" w:hAnsi="Arial" w:cs="Arial"/>
        </w:rPr>
      </w:pPr>
      <w:r>
        <w:rPr>
          <w:rFonts w:ascii="Arial" w:hAnsi="Arial" w:cs="Arial"/>
          <w:u w:val="single"/>
        </w:rPr>
        <w:t xml:space="preserve">GEB </w:t>
      </w:r>
      <w:r w:rsidRPr="00920153">
        <w:rPr>
          <w:rFonts w:ascii="Arial" w:hAnsi="Arial" w:cs="Arial"/>
          <w:u w:val="single"/>
        </w:rPr>
        <w:t>Discussion Topics</w:t>
      </w:r>
      <w:r w:rsidRPr="00920153">
        <w:rPr>
          <w:rFonts w:ascii="Arial" w:hAnsi="Arial" w:cs="Arial"/>
        </w:rPr>
        <w:t>:</w:t>
      </w:r>
    </w:p>
    <w:p w14:paraId="034297AC" w14:textId="77777777" w:rsidR="00E13703" w:rsidRDefault="00E13703" w:rsidP="00E13703">
      <w:pPr>
        <w:pStyle w:val="ListParagraph"/>
        <w:numPr>
          <w:ilvl w:val="1"/>
          <w:numId w:val="9"/>
        </w:numPr>
        <w:spacing w:after="0" w:line="240" w:lineRule="auto"/>
        <w:rPr>
          <w:rFonts w:ascii="Arial" w:hAnsi="Arial" w:cs="Arial"/>
        </w:rPr>
      </w:pPr>
      <w:r>
        <w:rPr>
          <w:rFonts w:ascii="Arial" w:hAnsi="Arial" w:cs="Arial"/>
        </w:rPr>
        <w:t>Resiliency</w:t>
      </w:r>
    </w:p>
    <w:p w14:paraId="2CC151D1" w14:textId="77777777" w:rsidR="00E13703" w:rsidRDefault="00E13703" w:rsidP="00E13703">
      <w:pPr>
        <w:pStyle w:val="ListParagraph"/>
        <w:numPr>
          <w:ilvl w:val="2"/>
          <w:numId w:val="9"/>
        </w:numPr>
        <w:spacing w:after="0" w:line="240" w:lineRule="auto"/>
        <w:rPr>
          <w:rFonts w:ascii="Arial" w:hAnsi="Arial" w:cs="Arial"/>
        </w:rPr>
      </w:pPr>
      <w:r>
        <w:rPr>
          <w:rFonts w:ascii="Arial" w:hAnsi="Arial" w:cs="Arial"/>
        </w:rPr>
        <w:t>Define resiliency for this project</w:t>
      </w:r>
    </w:p>
    <w:p w14:paraId="0F6C787A" w14:textId="77777777" w:rsidR="00E13703" w:rsidRDefault="00E13703" w:rsidP="00E13703">
      <w:pPr>
        <w:pStyle w:val="ListParagraph"/>
        <w:numPr>
          <w:ilvl w:val="2"/>
          <w:numId w:val="9"/>
        </w:numPr>
        <w:spacing w:after="0" w:line="240" w:lineRule="auto"/>
        <w:rPr>
          <w:rFonts w:ascii="Arial" w:hAnsi="Arial" w:cs="Arial"/>
        </w:rPr>
      </w:pPr>
      <w:r>
        <w:rPr>
          <w:rFonts w:ascii="Arial" w:hAnsi="Arial" w:cs="Arial"/>
        </w:rPr>
        <w:t>Identify potential project resilience goals and how they intersect with, and support, GEB strategies</w:t>
      </w:r>
    </w:p>
    <w:p w14:paraId="4F56979E" w14:textId="77777777" w:rsidR="00E13703" w:rsidRPr="00DD16F0" w:rsidRDefault="00E13703" w:rsidP="00E13703">
      <w:pPr>
        <w:pStyle w:val="ListParagraph"/>
        <w:numPr>
          <w:ilvl w:val="2"/>
          <w:numId w:val="9"/>
        </w:numPr>
        <w:spacing w:after="0" w:line="240" w:lineRule="auto"/>
        <w:rPr>
          <w:rFonts w:ascii="Arial" w:hAnsi="Arial" w:cs="Arial"/>
        </w:rPr>
      </w:pPr>
      <w:r w:rsidRPr="00AA5770">
        <w:rPr>
          <w:rFonts w:ascii="Arial" w:eastAsia="Times New Roman" w:hAnsi="Arial" w:cs="Arial"/>
        </w:rPr>
        <w:t>Discuss aspects of resilience such as: grid outage response, local power generation and storage, and community service (e.g., disaster support, communications)</w:t>
      </w:r>
    </w:p>
    <w:p w14:paraId="4803642F" w14:textId="77777777" w:rsidR="00E13703" w:rsidRDefault="00E13703" w:rsidP="00E13703">
      <w:pPr>
        <w:pStyle w:val="ListParagraph"/>
        <w:numPr>
          <w:ilvl w:val="1"/>
          <w:numId w:val="9"/>
        </w:numPr>
        <w:spacing w:after="0" w:line="240" w:lineRule="auto"/>
        <w:rPr>
          <w:rFonts w:ascii="Arial" w:hAnsi="Arial" w:cs="Arial"/>
        </w:rPr>
      </w:pPr>
      <w:r>
        <w:rPr>
          <w:rFonts w:ascii="Arial" w:hAnsi="Arial" w:cs="Arial"/>
        </w:rPr>
        <w:t>Demand Reduction</w:t>
      </w:r>
    </w:p>
    <w:p w14:paraId="45274C78" w14:textId="77777777" w:rsidR="00E13703" w:rsidRPr="00AA5770" w:rsidRDefault="00E13703" w:rsidP="00E13703">
      <w:pPr>
        <w:pStyle w:val="ListParagraph"/>
        <w:numPr>
          <w:ilvl w:val="2"/>
          <w:numId w:val="9"/>
        </w:numPr>
        <w:spacing w:after="0" w:line="240" w:lineRule="auto"/>
        <w:rPr>
          <w:rFonts w:ascii="Arial" w:hAnsi="Arial" w:cs="Arial"/>
        </w:rPr>
      </w:pPr>
      <w:r>
        <w:rPr>
          <w:rFonts w:ascii="Arial" w:hAnsi="Arial" w:cs="Arial"/>
        </w:rPr>
        <w:t>Describe how building energy</w:t>
      </w:r>
      <w:r w:rsidRPr="00AA5770">
        <w:rPr>
          <w:rFonts w:ascii="Arial" w:eastAsia="Times New Roman" w:hAnsi="Arial" w:cs="Arial"/>
        </w:rPr>
        <w:t xml:space="preserve"> demand </w:t>
      </w:r>
      <w:r>
        <w:rPr>
          <w:rFonts w:ascii="Arial" w:eastAsia="Times New Roman" w:hAnsi="Arial" w:cs="Arial"/>
        </w:rPr>
        <w:t>will be</w:t>
      </w:r>
      <w:r w:rsidRPr="00AA5770">
        <w:rPr>
          <w:rFonts w:ascii="Arial" w:eastAsia="Times New Roman" w:hAnsi="Arial" w:cs="Arial"/>
        </w:rPr>
        <w:t xml:space="preserve"> analyzed</w:t>
      </w:r>
      <w:r>
        <w:rPr>
          <w:rFonts w:ascii="Arial" w:eastAsia="Times New Roman" w:hAnsi="Arial" w:cs="Arial"/>
        </w:rPr>
        <w:t xml:space="preserve"> during design</w:t>
      </w:r>
    </w:p>
    <w:p w14:paraId="0FAD78EE" w14:textId="77777777" w:rsidR="00E13703" w:rsidRPr="00AA5770" w:rsidRDefault="00E13703" w:rsidP="00E13703">
      <w:pPr>
        <w:pStyle w:val="ListParagraph"/>
        <w:numPr>
          <w:ilvl w:val="2"/>
          <w:numId w:val="9"/>
        </w:numPr>
        <w:spacing w:after="0" w:line="240" w:lineRule="auto"/>
        <w:rPr>
          <w:rFonts w:ascii="Arial" w:hAnsi="Arial" w:cs="Arial"/>
        </w:rPr>
      </w:pPr>
      <w:r>
        <w:rPr>
          <w:rFonts w:ascii="Arial" w:hAnsi="Arial" w:cs="Arial"/>
        </w:rPr>
        <w:t xml:space="preserve">Discuss </w:t>
      </w:r>
      <w:r>
        <w:rPr>
          <w:rFonts w:ascii="Arial" w:eastAsia="Times New Roman" w:hAnsi="Arial" w:cs="Arial"/>
        </w:rPr>
        <w:t>energy</w:t>
      </w:r>
      <w:r w:rsidRPr="00AA5770">
        <w:rPr>
          <w:rFonts w:ascii="Arial" w:eastAsia="Times New Roman" w:hAnsi="Arial" w:cs="Arial"/>
        </w:rPr>
        <w:t xml:space="preserve"> modeling approaches</w:t>
      </w:r>
      <w:r>
        <w:rPr>
          <w:rFonts w:ascii="Arial" w:eastAsia="Times New Roman" w:hAnsi="Arial" w:cs="Arial"/>
        </w:rPr>
        <w:t xml:space="preserve"> including:</w:t>
      </w:r>
    </w:p>
    <w:p w14:paraId="0D04F411" w14:textId="77777777" w:rsidR="00E13703" w:rsidRPr="00AA5770" w:rsidRDefault="00E13703" w:rsidP="00E13703">
      <w:pPr>
        <w:pStyle w:val="ListParagraph"/>
        <w:numPr>
          <w:ilvl w:val="3"/>
          <w:numId w:val="9"/>
        </w:numPr>
        <w:spacing w:after="0" w:line="240" w:lineRule="auto"/>
        <w:rPr>
          <w:rFonts w:ascii="Arial" w:hAnsi="Arial" w:cs="Arial"/>
        </w:rPr>
      </w:pPr>
      <w:r>
        <w:rPr>
          <w:rFonts w:ascii="Arial" w:eastAsia="Times New Roman" w:hAnsi="Arial" w:cs="Arial"/>
        </w:rPr>
        <w:t>T</w:t>
      </w:r>
      <w:r w:rsidRPr="00AA5770">
        <w:rPr>
          <w:rFonts w:ascii="Arial" w:eastAsia="Times New Roman" w:hAnsi="Arial" w:cs="Arial"/>
        </w:rPr>
        <w:t>ime-of-use considerations</w:t>
      </w:r>
    </w:p>
    <w:p w14:paraId="1213ED18" w14:textId="77777777" w:rsidR="00E13703" w:rsidRPr="00AA5770" w:rsidRDefault="00E13703" w:rsidP="00E13703">
      <w:pPr>
        <w:pStyle w:val="ListParagraph"/>
        <w:numPr>
          <w:ilvl w:val="3"/>
          <w:numId w:val="9"/>
        </w:numPr>
        <w:spacing w:after="0" w:line="240" w:lineRule="auto"/>
        <w:rPr>
          <w:rFonts w:ascii="Arial" w:hAnsi="Arial" w:cs="Arial"/>
        </w:rPr>
      </w:pPr>
      <w:r>
        <w:rPr>
          <w:rFonts w:ascii="Arial" w:eastAsia="Times New Roman" w:hAnsi="Arial" w:cs="Arial"/>
        </w:rPr>
        <w:t>P</w:t>
      </w:r>
      <w:r w:rsidRPr="00AA5770">
        <w:rPr>
          <w:rFonts w:ascii="Arial" w:eastAsia="Times New Roman" w:hAnsi="Arial" w:cs="Arial"/>
        </w:rPr>
        <w:t>otential utility rate schedule impacts</w:t>
      </w:r>
    </w:p>
    <w:p w14:paraId="217B7F0C" w14:textId="77777777" w:rsidR="00E13703" w:rsidRPr="00DD16F0" w:rsidRDefault="00E13703" w:rsidP="00E13703">
      <w:pPr>
        <w:pStyle w:val="ListParagraph"/>
        <w:numPr>
          <w:ilvl w:val="3"/>
          <w:numId w:val="9"/>
        </w:numPr>
        <w:spacing w:after="0" w:line="240" w:lineRule="auto"/>
        <w:rPr>
          <w:rFonts w:ascii="Arial" w:hAnsi="Arial" w:cs="Arial"/>
        </w:rPr>
      </w:pPr>
      <w:r>
        <w:rPr>
          <w:rFonts w:ascii="Arial" w:eastAsia="Times New Roman" w:hAnsi="Arial" w:cs="Arial"/>
        </w:rPr>
        <w:t>R</w:t>
      </w:r>
      <w:r w:rsidRPr="00AA5770">
        <w:rPr>
          <w:rFonts w:ascii="Arial" w:eastAsia="Times New Roman" w:hAnsi="Arial" w:cs="Arial"/>
        </w:rPr>
        <w:t>ight-sizing equipment, generation, and other relevant aspects of demand.</w:t>
      </w:r>
    </w:p>
    <w:p w14:paraId="19C5B439" w14:textId="77777777" w:rsidR="00E13703" w:rsidRPr="00AA5770" w:rsidRDefault="00E13703" w:rsidP="00E13703">
      <w:pPr>
        <w:pStyle w:val="ListParagraph"/>
        <w:numPr>
          <w:ilvl w:val="1"/>
          <w:numId w:val="9"/>
        </w:numPr>
        <w:spacing w:after="0" w:line="240" w:lineRule="auto"/>
        <w:rPr>
          <w:rFonts w:ascii="Arial" w:hAnsi="Arial" w:cs="Arial"/>
        </w:rPr>
      </w:pPr>
      <w:r w:rsidRPr="00AA5770">
        <w:rPr>
          <w:rFonts w:ascii="Arial" w:eastAsia="Times New Roman" w:hAnsi="Arial" w:cs="Arial"/>
        </w:rPr>
        <w:t xml:space="preserve">Distributed Energy Resources (DERs):  </w:t>
      </w:r>
    </w:p>
    <w:p w14:paraId="509F9F69" w14:textId="77777777" w:rsidR="00E13703" w:rsidRDefault="00E13703" w:rsidP="00E13703">
      <w:pPr>
        <w:pStyle w:val="ListParagraph"/>
        <w:numPr>
          <w:ilvl w:val="2"/>
          <w:numId w:val="9"/>
        </w:numPr>
        <w:spacing w:after="0" w:line="240" w:lineRule="auto"/>
        <w:rPr>
          <w:rFonts w:ascii="Arial" w:hAnsi="Arial" w:cs="Arial"/>
        </w:rPr>
      </w:pPr>
      <w:r>
        <w:rPr>
          <w:rFonts w:ascii="Arial" w:hAnsi="Arial" w:cs="Arial"/>
        </w:rPr>
        <w:t>Describe potential DERs for this project</w:t>
      </w:r>
    </w:p>
    <w:p w14:paraId="16B35B89" w14:textId="77777777" w:rsidR="00E13703" w:rsidRDefault="00E13703" w:rsidP="00E13703">
      <w:pPr>
        <w:pStyle w:val="ListParagraph"/>
        <w:numPr>
          <w:ilvl w:val="2"/>
          <w:numId w:val="9"/>
        </w:numPr>
        <w:spacing w:after="0" w:line="240" w:lineRule="auto"/>
        <w:rPr>
          <w:rFonts w:ascii="Arial" w:hAnsi="Arial" w:cs="Arial"/>
        </w:rPr>
      </w:pPr>
      <w:r>
        <w:rPr>
          <w:rFonts w:ascii="Arial" w:hAnsi="Arial" w:cs="Arial"/>
        </w:rPr>
        <w:t>Discuss how DERs might be integrated into this project</w:t>
      </w:r>
    </w:p>
    <w:p w14:paraId="79CB48D2" w14:textId="77777777" w:rsidR="00E13703" w:rsidRPr="00AA5770" w:rsidRDefault="00E13703" w:rsidP="00E13703">
      <w:pPr>
        <w:pStyle w:val="ListParagraph"/>
        <w:numPr>
          <w:ilvl w:val="2"/>
          <w:numId w:val="9"/>
        </w:numPr>
        <w:spacing w:after="0" w:line="240" w:lineRule="auto"/>
        <w:rPr>
          <w:rFonts w:ascii="Arial" w:hAnsi="Arial" w:cs="Arial"/>
        </w:rPr>
      </w:pPr>
      <w:r w:rsidRPr="00AA5770">
        <w:rPr>
          <w:rFonts w:ascii="Arial" w:hAnsi="Arial" w:cs="Arial"/>
        </w:rPr>
        <w:t xml:space="preserve">Discuss specific options such as </w:t>
      </w:r>
      <w:r>
        <w:rPr>
          <w:rFonts w:ascii="Arial" w:hAnsi="Arial" w:cs="Arial"/>
        </w:rPr>
        <w:t>solar</w:t>
      </w:r>
      <w:r w:rsidRPr="00AA5770">
        <w:rPr>
          <w:rFonts w:ascii="Arial" w:hAnsi="Arial" w:cs="Arial"/>
        </w:rPr>
        <w:t xml:space="preserve">, </w:t>
      </w:r>
      <w:r>
        <w:rPr>
          <w:rFonts w:ascii="Arial" w:eastAsia="Times New Roman" w:hAnsi="Arial" w:cs="Arial"/>
        </w:rPr>
        <w:t>battery</w:t>
      </w:r>
      <w:r w:rsidRPr="00AA5770">
        <w:rPr>
          <w:rFonts w:ascii="Arial" w:eastAsia="Times New Roman" w:hAnsi="Arial" w:cs="Arial"/>
        </w:rPr>
        <w:t xml:space="preserve"> storage, thermal storage, and electric vehicles. </w:t>
      </w:r>
    </w:p>
    <w:p w14:paraId="06B58705" w14:textId="77777777" w:rsidR="00E13703" w:rsidRPr="00AA5770" w:rsidRDefault="00E13703" w:rsidP="00E13703">
      <w:pPr>
        <w:pStyle w:val="ListParagraph"/>
        <w:numPr>
          <w:ilvl w:val="1"/>
          <w:numId w:val="9"/>
        </w:numPr>
        <w:spacing w:after="0" w:line="240" w:lineRule="auto"/>
        <w:rPr>
          <w:rFonts w:ascii="Arial" w:hAnsi="Arial" w:cs="Arial"/>
        </w:rPr>
      </w:pPr>
      <w:r w:rsidRPr="00AA5770">
        <w:rPr>
          <w:rFonts w:ascii="Arial" w:eastAsia="Times New Roman" w:hAnsi="Arial" w:cs="Arial"/>
        </w:rPr>
        <w:t>Load Flexibility</w:t>
      </w:r>
    </w:p>
    <w:p w14:paraId="7D097F7D" w14:textId="77777777" w:rsidR="00E13703" w:rsidRDefault="00E13703" w:rsidP="00E13703">
      <w:pPr>
        <w:pStyle w:val="ListParagraph"/>
        <w:numPr>
          <w:ilvl w:val="2"/>
          <w:numId w:val="9"/>
        </w:numPr>
        <w:spacing w:after="0" w:line="240" w:lineRule="auto"/>
        <w:rPr>
          <w:rFonts w:ascii="Arial" w:hAnsi="Arial" w:cs="Arial"/>
        </w:rPr>
      </w:pPr>
      <w:r>
        <w:rPr>
          <w:rFonts w:ascii="Arial" w:hAnsi="Arial" w:cs="Arial"/>
        </w:rPr>
        <w:t>Discuss how</w:t>
      </w:r>
      <w:r w:rsidRPr="005330A0">
        <w:rPr>
          <w:rFonts w:ascii="Arial" w:hAnsi="Arial" w:cs="Arial"/>
        </w:rPr>
        <w:t xml:space="preserve"> building design </w:t>
      </w:r>
      <w:r>
        <w:rPr>
          <w:rFonts w:ascii="Arial" w:hAnsi="Arial" w:cs="Arial"/>
        </w:rPr>
        <w:t xml:space="preserve">may </w:t>
      </w:r>
      <w:r w:rsidRPr="005330A0">
        <w:rPr>
          <w:rFonts w:ascii="Arial" w:hAnsi="Arial" w:cs="Arial"/>
        </w:rPr>
        <w:t>incorporate aspects of load flexibility such as</w:t>
      </w:r>
      <w:r>
        <w:rPr>
          <w:rFonts w:ascii="Arial" w:hAnsi="Arial" w:cs="Arial"/>
        </w:rPr>
        <w:t>:</w:t>
      </w:r>
    </w:p>
    <w:p w14:paraId="706CD2D9" w14:textId="77777777" w:rsidR="00E13703" w:rsidRDefault="00E13703" w:rsidP="00E13703">
      <w:pPr>
        <w:pStyle w:val="ListParagraph"/>
        <w:numPr>
          <w:ilvl w:val="3"/>
          <w:numId w:val="9"/>
        </w:numPr>
        <w:spacing w:after="0" w:line="240" w:lineRule="auto"/>
        <w:rPr>
          <w:rFonts w:ascii="Arial" w:hAnsi="Arial" w:cs="Arial"/>
        </w:rPr>
      </w:pPr>
      <w:r>
        <w:rPr>
          <w:rFonts w:ascii="Arial" w:hAnsi="Arial" w:cs="Arial"/>
        </w:rPr>
        <w:t>Energy</w:t>
      </w:r>
      <w:r w:rsidRPr="005330A0">
        <w:rPr>
          <w:rFonts w:ascii="Arial" w:hAnsi="Arial" w:cs="Arial"/>
        </w:rPr>
        <w:t xml:space="preserve"> efficiency</w:t>
      </w:r>
    </w:p>
    <w:p w14:paraId="19E1B32A" w14:textId="77777777" w:rsidR="00E13703" w:rsidRDefault="00E13703" w:rsidP="00E13703">
      <w:pPr>
        <w:pStyle w:val="ListParagraph"/>
        <w:numPr>
          <w:ilvl w:val="3"/>
          <w:numId w:val="9"/>
        </w:numPr>
        <w:spacing w:after="0" w:line="240" w:lineRule="auto"/>
        <w:rPr>
          <w:rFonts w:ascii="Arial" w:hAnsi="Arial" w:cs="Arial"/>
        </w:rPr>
      </w:pPr>
      <w:r>
        <w:rPr>
          <w:rFonts w:ascii="Arial" w:hAnsi="Arial" w:cs="Arial"/>
        </w:rPr>
        <w:t>L</w:t>
      </w:r>
      <w:r w:rsidRPr="005330A0">
        <w:rPr>
          <w:rFonts w:ascii="Arial" w:hAnsi="Arial" w:cs="Arial"/>
        </w:rPr>
        <w:t>oad shed/shift</w:t>
      </w:r>
    </w:p>
    <w:p w14:paraId="02A30E21" w14:textId="77777777" w:rsidR="00E13703" w:rsidRDefault="00E13703" w:rsidP="00E13703">
      <w:pPr>
        <w:pStyle w:val="ListParagraph"/>
        <w:numPr>
          <w:ilvl w:val="3"/>
          <w:numId w:val="9"/>
        </w:numPr>
        <w:spacing w:after="0" w:line="240" w:lineRule="auto"/>
        <w:rPr>
          <w:rFonts w:ascii="Arial" w:hAnsi="Arial" w:cs="Arial"/>
        </w:rPr>
      </w:pPr>
      <w:r>
        <w:rPr>
          <w:rFonts w:ascii="Arial" w:hAnsi="Arial" w:cs="Arial"/>
        </w:rPr>
        <w:t>M</w:t>
      </w:r>
      <w:r w:rsidRPr="005330A0">
        <w:rPr>
          <w:rFonts w:ascii="Arial" w:hAnsi="Arial" w:cs="Arial"/>
        </w:rPr>
        <w:t>odulation (grid quality, frequency/voltage)</w:t>
      </w:r>
    </w:p>
    <w:p w14:paraId="4461C07C" w14:textId="77777777" w:rsidR="00E13703" w:rsidRDefault="00E13703" w:rsidP="00E13703">
      <w:pPr>
        <w:pStyle w:val="ListParagraph"/>
        <w:numPr>
          <w:ilvl w:val="3"/>
          <w:numId w:val="9"/>
        </w:numPr>
        <w:spacing w:after="0" w:line="240" w:lineRule="auto"/>
        <w:rPr>
          <w:rFonts w:ascii="Arial" w:hAnsi="Arial" w:cs="Arial"/>
        </w:rPr>
      </w:pPr>
      <w:r>
        <w:rPr>
          <w:rFonts w:ascii="Arial" w:hAnsi="Arial" w:cs="Arial"/>
        </w:rPr>
        <w:t>O</w:t>
      </w:r>
      <w:r w:rsidRPr="005330A0">
        <w:rPr>
          <w:rFonts w:ascii="Arial" w:hAnsi="Arial" w:cs="Arial"/>
        </w:rPr>
        <w:t>nsite power generation</w:t>
      </w:r>
    </w:p>
    <w:p w14:paraId="75222D3D" w14:textId="77777777" w:rsidR="00E13703" w:rsidRDefault="00E13703" w:rsidP="00E13703">
      <w:pPr>
        <w:pStyle w:val="ListParagraph"/>
        <w:numPr>
          <w:ilvl w:val="2"/>
          <w:numId w:val="9"/>
        </w:numPr>
        <w:spacing w:after="0" w:line="240" w:lineRule="auto"/>
        <w:rPr>
          <w:rFonts w:ascii="Arial" w:hAnsi="Arial" w:cs="Arial"/>
        </w:rPr>
      </w:pPr>
      <w:r>
        <w:rPr>
          <w:rFonts w:ascii="Arial" w:hAnsi="Arial" w:cs="Arial"/>
        </w:rPr>
        <w:t>Discuss potential synergies between building energy efficiency features and demand flexibility options</w:t>
      </w:r>
    </w:p>
    <w:p w14:paraId="3B2E65FC" w14:textId="77777777" w:rsidR="00E13703" w:rsidRDefault="00E13703" w:rsidP="00E13703">
      <w:pPr>
        <w:pStyle w:val="ListParagraph"/>
        <w:numPr>
          <w:ilvl w:val="2"/>
          <w:numId w:val="9"/>
        </w:numPr>
        <w:spacing w:after="0" w:line="240" w:lineRule="auto"/>
        <w:rPr>
          <w:rFonts w:ascii="Arial" w:hAnsi="Arial" w:cs="Arial"/>
        </w:rPr>
      </w:pPr>
      <w:r>
        <w:rPr>
          <w:rFonts w:ascii="Arial" w:hAnsi="Arial" w:cs="Arial"/>
        </w:rPr>
        <w:t>Highlight specific building systems appropriate for load flexibility options</w:t>
      </w:r>
    </w:p>
    <w:p w14:paraId="7E0B52E1" w14:textId="77777777" w:rsidR="00E13703" w:rsidRDefault="00E13703" w:rsidP="00E13703">
      <w:pPr>
        <w:pStyle w:val="ListParagraph"/>
        <w:numPr>
          <w:ilvl w:val="1"/>
          <w:numId w:val="9"/>
        </w:numPr>
        <w:spacing w:after="0" w:line="240" w:lineRule="auto"/>
        <w:rPr>
          <w:rFonts w:ascii="Arial" w:hAnsi="Arial" w:cs="Arial"/>
        </w:rPr>
      </w:pPr>
      <w:r>
        <w:rPr>
          <w:rFonts w:ascii="Arial" w:hAnsi="Arial" w:cs="Arial"/>
        </w:rPr>
        <w:lastRenderedPageBreak/>
        <w:t>Control Strategies</w:t>
      </w:r>
    </w:p>
    <w:p w14:paraId="137775E1" w14:textId="77777777" w:rsidR="00E13703" w:rsidRDefault="00E13703" w:rsidP="00E13703">
      <w:pPr>
        <w:pStyle w:val="ListParagraph"/>
        <w:numPr>
          <w:ilvl w:val="2"/>
          <w:numId w:val="9"/>
        </w:numPr>
        <w:spacing w:after="0" w:line="240" w:lineRule="auto"/>
        <w:rPr>
          <w:rFonts w:ascii="Arial" w:hAnsi="Arial" w:cs="Arial"/>
        </w:rPr>
      </w:pPr>
      <w:r>
        <w:rPr>
          <w:rFonts w:ascii="Arial" w:hAnsi="Arial" w:cs="Arial"/>
        </w:rPr>
        <w:t xml:space="preserve">Discuss specific building controls strategies and communications protocols (e.g., </w:t>
      </w:r>
      <w:proofErr w:type="spellStart"/>
      <w:r>
        <w:rPr>
          <w:rFonts w:ascii="Arial" w:hAnsi="Arial" w:cs="Arial"/>
        </w:rPr>
        <w:t>OpenADR</w:t>
      </w:r>
      <w:proofErr w:type="spellEnd"/>
      <w:r>
        <w:rPr>
          <w:rFonts w:ascii="Arial" w:hAnsi="Arial" w:cs="Arial"/>
        </w:rPr>
        <w:t>) that benefit the building owners and occupants and support GEB goals</w:t>
      </w:r>
    </w:p>
    <w:p w14:paraId="68F20131" w14:textId="77777777" w:rsidR="00E13703" w:rsidRDefault="00E13703" w:rsidP="00E13703">
      <w:pPr>
        <w:pStyle w:val="ListParagraph"/>
        <w:numPr>
          <w:ilvl w:val="2"/>
          <w:numId w:val="9"/>
        </w:numPr>
        <w:spacing w:after="0" w:line="240" w:lineRule="auto"/>
        <w:rPr>
          <w:rFonts w:ascii="Arial" w:hAnsi="Arial" w:cs="Arial"/>
        </w:rPr>
      </w:pPr>
      <w:r>
        <w:rPr>
          <w:rFonts w:ascii="Arial" w:hAnsi="Arial" w:cs="Arial"/>
        </w:rPr>
        <w:t xml:space="preserve">Describe potential beneficial services to the grid from these </w:t>
      </w:r>
      <w:proofErr w:type="gramStart"/>
      <w:r>
        <w:rPr>
          <w:rFonts w:ascii="Arial" w:hAnsi="Arial" w:cs="Arial"/>
        </w:rPr>
        <w:t>controls</w:t>
      </w:r>
      <w:proofErr w:type="gramEnd"/>
      <w:r>
        <w:rPr>
          <w:rFonts w:ascii="Arial" w:hAnsi="Arial" w:cs="Arial"/>
        </w:rPr>
        <w:t xml:space="preserve"> strategies and technologies</w:t>
      </w:r>
    </w:p>
    <w:p w14:paraId="2724A771" w14:textId="77777777" w:rsidR="00E13703" w:rsidRDefault="00E13703" w:rsidP="00E13703">
      <w:pPr>
        <w:pStyle w:val="ListParagraph"/>
        <w:numPr>
          <w:ilvl w:val="2"/>
          <w:numId w:val="9"/>
        </w:numPr>
        <w:spacing w:after="0" w:line="240" w:lineRule="auto"/>
        <w:rPr>
          <w:rFonts w:ascii="Arial" w:hAnsi="Arial" w:cs="Arial"/>
        </w:rPr>
      </w:pPr>
      <w:r>
        <w:rPr>
          <w:rFonts w:ascii="Arial" w:hAnsi="Arial" w:cs="Arial"/>
        </w:rPr>
        <w:t xml:space="preserve">Describe potential utility bill savings </w:t>
      </w:r>
      <w:proofErr w:type="gramStart"/>
      <w:r>
        <w:rPr>
          <w:rFonts w:ascii="Arial" w:hAnsi="Arial" w:cs="Arial"/>
        </w:rPr>
        <w:t>to</w:t>
      </w:r>
      <w:proofErr w:type="gramEnd"/>
      <w:r>
        <w:rPr>
          <w:rFonts w:ascii="Arial" w:hAnsi="Arial" w:cs="Arial"/>
        </w:rPr>
        <w:t xml:space="preserve"> the project from these controls strategies and technologies (e.g., time-of-use rates, minimizing peak charges)</w:t>
      </w:r>
    </w:p>
    <w:p w14:paraId="44387071" w14:textId="77777777" w:rsidR="00E13703" w:rsidRPr="00AA5770" w:rsidRDefault="00E13703" w:rsidP="00E13703">
      <w:pPr>
        <w:pStyle w:val="ListParagraph"/>
        <w:numPr>
          <w:ilvl w:val="1"/>
          <w:numId w:val="9"/>
        </w:numPr>
        <w:spacing w:after="0" w:line="240" w:lineRule="auto"/>
        <w:rPr>
          <w:rFonts w:ascii="Arial" w:hAnsi="Arial" w:cs="Arial"/>
        </w:rPr>
      </w:pPr>
      <w:r>
        <w:rPr>
          <w:rFonts w:ascii="Arial" w:eastAsia="Times New Roman" w:hAnsi="Arial" w:cs="Arial"/>
        </w:rPr>
        <w:t xml:space="preserve">Automated </w:t>
      </w:r>
      <w:r w:rsidRPr="00AA5770">
        <w:rPr>
          <w:rFonts w:ascii="Arial" w:eastAsia="Times New Roman" w:hAnsi="Arial" w:cs="Arial"/>
        </w:rPr>
        <w:t xml:space="preserve">Demand Response: </w:t>
      </w:r>
    </w:p>
    <w:p w14:paraId="443E8973" w14:textId="77777777" w:rsidR="00E13703" w:rsidRPr="00AA5770" w:rsidRDefault="00E13703" w:rsidP="00E13703">
      <w:pPr>
        <w:pStyle w:val="ListParagraph"/>
        <w:numPr>
          <w:ilvl w:val="2"/>
          <w:numId w:val="9"/>
        </w:numPr>
        <w:spacing w:after="0" w:line="240" w:lineRule="auto"/>
        <w:rPr>
          <w:rFonts w:ascii="Arial" w:hAnsi="Arial" w:cs="Arial"/>
        </w:rPr>
      </w:pPr>
      <w:r>
        <w:rPr>
          <w:rFonts w:ascii="Arial" w:eastAsia="Times New Roman" w:hAnsi="Arial" w:cs="Arial"/>
        </w:rPr>
        <w:t>Explore</w:t>
      </w:r>
      <w:r w:rsidRPr="00AA5770">
        <w:rPr>
          <w:rFonts w:ascii="Arial" w:eastAsia="Times New Roman" w:hAnsi="Arial" w:cs="Arial"/>
        </w:rPr>
        <w:t xml:space="preserve"> current and future utility demand response and automated demand response considerations </w:t>
      </w:r>
      <w:r>
        <w:rPr>
          <w:rFonts w:ascii="Arial" w:eastAsia="Times New Roman" w:hAnsi="Arial" w:cs="Arial"/>
        </w:rPr>
        <w:t xml:space="preserve">to </w:t>
      </w:r>
      <w:r w:rsidRPr="00AA5770">
        <w:rPr>
          <w:rFonts w:ascii="Arial" w:eastAsia="Times New Roman" w:hAnsi="Arial" w:cs="Arial"/>
        </w:rPr>
        <w:t xml:space="preserve">be incorporated into </w:t>
      </w:r>
      <w:r>
        <w:rPr>
          <w:rFonts w:ascii="Arial" w:eastAsia="Times New Roman" w:hAnsi="Arial" w:cs="Arial"/>
        </w:rPr>
        <w:t xml:space="preserve">the </w:t>
      </w:r>
      <w:r w:rsidRPr="00AA5770">
        <w:rPr>
          <w:rFonts w:ascii="Arial" w:eastAsia="Times New Roman" w:hAnsi="Arial" w:cs="Arial"/>
        </w:rPr>
        <w:t>building design</w:t>
      </w:r>
    </w:p>
    <w:p w14:paraId="2E2BD7EC" w14:textId="77777777" w:rsidR="00E13703" w:rsidRPr="00AA5770" w:rsidRDefault="00E13703" w:rsidP="00E13703">
      <w:pPr>
        <w:pStyle w:val="ListParagraph"/>
        <w:numPr>
          <w:ilvl w:val="2"/>
          <w:numId w:val="9"/>
        </w:numPr>
        <w:spacing w:after="0" w:line="240" w:lineRule="auto"/>
        <w:rPr>
          <w:rFonts w:ascii="Arial" w:hAnsi="Arial" w:cs="Arial"/>
        </w:rPr>
      </w:pPr>
      <w:r>
        <w:rPr>
          <w:rFonts w:ascii="Arial" w:eastAsia="Times New Roman" w:hAnsi="Arial" w:cs="Arial"/>
        </w:rPr>
        <w:t xml:space="preserve">Discuss </w:t>
      </w:r>
      <w:r w:rsidRPr="00AA5770">
        <w:rPr>
          <w:rFonts w:ascii="Arial" w:eastAsia="Times New Roman" w:hAnsi="Arial" w:cs="Arial"/>
        </w:rPr>
        <w:t xml:space="preserve">aspects of a building's equipment and controls design </w:t>
      </w:r>
      <w:r>
        <w:rPr>
          <w:rFonts w:ascii="Arial" w:eastAsia="Times New Roman" w:hAnsi="Arial" w:cs="Arial"/>
        </w:rPr>
        <w:t>that may</w:t>
      </w:r>
      <w:r w:rsidRPr="00AA5770">
        <w:rPr>
          <w:rFonts w:ascii="Arial" w:eastAsia="Times New Roman" w:hAnsi="Arial" w:cs="Arial"/>
        </w:rPr>
        <w:t xml:space="preserve"> help prepare the building for a future with more intensive building/grid 2-way communication and responsiveness requirements</w:t>
      </w:r>
    </w:p>
    <w:p w14:paraId="630735B9" w14:textId="77777777" w:rsidR="00E13703" w:rsidRPr="002718B2" w:rsidRDefault="00E13703" w:rsidP="00E13703">
      <w:pPr>
        <w:pStyle w:val="ListParagraph"/>
        <w:numPr>
          <w:ilvl w:val="1"/>
          <w:numId w:val="9"/>
        </w:numPr>
        <w:spacing w:after="0" w:line="240" w:lineRule="auto"/>
        <w:rPr>
          <w:rFonts w:ascii="Arial" w:hAnsi="Arial" w:cs="Arial"/>
        </w:rPr>
      </w:pPr>
      <w:r>
        <w:rPr>
          <w:rFonts w:ascii="Arial" w:hAnsi="Arial" w:cs="Arial"/>
        </w:rPr>
        <w:t>Any additional features to consider with a Grid-Interactive Efficient Building</w:t>
      </w:r>
    </w:p>
    <w:p w14:paraId="26A4F4DE" w14:textId="77777777" w:rsidR="00E13703" w:rsidRDefault="00E13703" w:rsidP="00E13703">
      <w:pPr>
        <w:spacing w:after="0" w:line="240" w:lineRule="auto"/>
        <w:rPr>
          <w:rFonts w:ascii="Arial" w:eastAsia="Times New Roman" w:hAnsi="Arial" w:cs="Arial"/>
        </w:rPr>
      </w:pPr>
    </w:p>
    <w:p w14:paraId="2152A964" w14:textId="77777777" w:rsidR="00E13703" w:rsidRPr="00240B64" w:rsidRDefault="00E13703" w:rsidP="00E13703">
      <w:pPr>
        <w:spacing w:after="0" w:line="240" w:lineRule="auto"/>
        <w:rPr>
          <w:rFonts w:ascii="Arial" w:eastAsia="Times New Roman" w:hAnsi="Arial" w:cs="Arial"/>
        </w:rPr>
      </w:pPr>
      <w:r w:rsidRPr="00240B64">
        <w:rPr>
          <w:rFonts w:ascii="Arial" w:eastAsia="Times New Roman" w:hAnsi="Arial" w:cs="Arial"/>
        </w:rPr>
        <w:t>Demand Response Programs:</w:t>
      </w:r>
    </w:p>
    <w:p w14:paraId="7B391267" w14:textId="24035456" w:rsidR="00E13703" w:rsidRPr="00240B64" w:rsidRDefault="00E13703" w:rsidP="00E13703">
      <w:pPr>
        <w:numPr>
          <w:ilvl w:val="0"/>
          <w:numId w:val="20"/>
        </w:numPr>
        <w:spacing w:after="0" w:line="240" w:lineRule="auto"/>
        <w:contextualSpacing/>
        <w:rPr>
          <w:rFonts w:ascii="Arial" w:eastAsia="Times New Roman" w:hAnsi="Arial" w:cs="Arial"/>
        </w:rPr>
      </w:pPr>
      <w:r w:rsidRPr="00240B64">
        <w:rPr>
          <w:rFonts w:ascii="Arial" w:eastAsia="Times New Roman" w:hAnsi="Arial" w:cs="Arial"/>
        </w:rPr>
        <w:t xml:space="preserve">Pacific Power / </w:t>
      </w:r>
      <w:hyperlink r:id="rId24" w:history="1">
        <w:r w:rsidR="00E4537F" w:rsidRPr="4BE79599">
          <w:rPr>
            <w:rStyle w:val="Hyperlink"/>
            <w:rFonts w:ascii="Arial" w:eastAsia="Times New Roman" w:hAnsi="Arial" w:cs="Arial"/>
          </w:rPr>
          <w:t>Pacific Power Demand Response</w:t>
        </w:r>
      </w:hyperlink>
    </w:p>
    <w:p w14:paraId="5783F8A5" w14:textId="77777777" w:rsidR="00E13703" w:rsidRPr="00240B64" w:rsidRDefault="00E13703" w:rsidP="00E13703">
      <w:pPr>
        <w:numPr>
          <w:ilvl w:val="0"/>
          <w:numId w:val="20"/>
        </w:numPr>
        <w:spacing w:after="0" w:line="240" w:lineRule="auto"/>
        <w:contextualSpacing/>
        <w:rPr>
          <w:rFonts w:ascii="Arial" w:eastAsia="Times New Roman" w:hAnsi="Arial" w:cs="Arial"/>
        </w:rPr>
      </w:pPr>
      <w:r w:rsidRPr="00240B64">
        <w:rPr>
          <w:rFonts w:ascii="Arial" w:eastAsia="Times New Roman" w:hAnsi="Arial" w:cs="Arial"/>
        </w:rPr>
        <w:t xml:space="preserve">Portland General Electric / </w:t>
      </w:r>
      <w:hyperlink r:id="rId25" w:history="1">
        <w:r w:rsidRPr="00240B64">
          <w:rPr>
            <w:rFonts w:ascii="Arial" w:eastAsia="Times New Roman" w:hAnsi="Arial" w:cs="Arial"/>
            <w:color w:val="0563C1"/>
            <w:u w:val="single"/>
          </w:rPr>
          <w:t>Energy Partner Program</w:t>
        </w:r>
      </w:hyperlink>
    </w:p>
    <w:p w14:paraId="7CE6BC43" w14:textId="77777777" w:rsidR="00E13703" w:rsidRDefault="00E13703" w:rsidP="00E13703">
      <w:pPr>
        <w:spacing w:after="0" w:line="240" w:lineRule="auto"/>
        <w:rPr>
          <w:rFonts w:ascii="Arial" w:eastAsia="Times New Roman" w:hAnsi="Arial" w:cs="Arial"/>
        </w:rPr>
      </w:pPr>
    </w:p>
    <w:p w14:paraId="3AD14CE1" w14:textId="77777777" w:rsidR="00E13703" w:rsidRDefault="00E13703" w:rsidP="00E13703">
      <w:pPr>
        <w:spacing w:after="0" w:line="240" w:lineRule="auto"/>
        <w:rPr>
          <w:rFonts w:ascii="Arial" w:eastAsia="Times New Roman" w:hAnsi="Arial" w:cs="Arial"/>
        </w:rPr>
      </w:pPr>
      <w:r>
        <w:rPr>
          <w:rFonts w:ascii="Arial" w:eastAsia="Times New Roman" w:hAnsi="Arial" w:cs="Arial"/>
        </w:rPr>
        <w:t>GEB Resources:</w:t>
      </w:r>
    </w:p>
    <w:p w14:paraId="0A7F1501" w14:textId="77777777" w:rsidR="00E13703" w:rsidRDefault="00E13703" w:rsidP="00E13703">
      <w:pPr>
        <w:pStyle w:val="ListParagraph"/>
        <w:numPr>
          <w:ilvl w:val="0"/>
          <w:numId w:val="20"/>
        </w:numPr>
        <w:spacing w:after="0" w:line="240" w:lineRule="auto"/>
        <w:rPr>
          <w:rFonts w:ascii="Arial" w:eastAsia="Times New Roman" w:hAnsi="Arial" w:cs="Arial"/>
        </w:rPr>
      </w:pPr>
      <w:hyperlink r:id="rId26" w:history="1">
        <w:r w:rsidRPr="00917603">
          <w:rPr>
            <w:rStyle w:val="Hyperlink"/>
            <w:rFonts w:ascii="Arial" w:eastAsia="Times New Roman" w:hAnsi="Arial" w:cs="Arial"/>
            <w:i/>
            <w:iCs/>
          </w:rPr>
          <w:t>A National Roadmap for Grid-Interactive Efficient Buildings</w:t>
        </w:r>
        <w:r w:rsidRPr="00AB1A4F">
          <w:rPr>
            <w:rStyle w:val="Hyperlink"/>
            <w:rFonts w:ascii="Arial" w:eastAsia="Times New Roman" w:hAnsi="Arial" w:cs="Arial"/>
          </w:rPr>
          <w:t xml:space="preserve"> (USDOE, Office of Energy Efficiency &amp; Renewable Energy, </w:t>
        </w:r>
        <w:proofErr w:type="gramStart"/>
        <w:r w:rsidRPr="00AB1A4F">
          <w:rPr>
            <w:rStyle w:val="Hyperlink"/>
            <w:rFonts w:ascii="Arial" w:eastAsia="Times New Roman" w:hAnsi="Arial" w:cs="Arial"/>
          </w:rPr>
          <w:t>May,</w:t>
        </w:r>
        <w:proofErr w:type="gramEnd"/>
        <w:r w:rsidRPr="00AB1A4F">
          <w:rPr>
            <w:rStyle w:val="Hyperlink"/>
            <w:rFonts w:ascii="Arial" w:eastAsia="Times New Roman" w:hAnsi="Arial" w:cs="Arial"/>
          </w:rPr>
          <w:t xml:space="preserve"> 2021)</w:t>
        </w:r>
      </w:hyperlink>
    </w:p>
    <w:p w14:paraId="485582DB" w14:textId="77777777" w:rsidR="00E13703" w:rsidRDefault="00E13703" w:rsidP="00E13703">
      <w:pPr>
        <w:pStyle w:val="ListParagraph"/>
        <w:numPr>
          <w:ilvl w:val="0"/>
          <w:numId w:val="20"/>
        </w:numPr>
        <w:spacing w:after="0" w:line="240" w:lineRule="auto"/>
        <w:rPr>
          <w:rFonts w:ascii="Arial" w:eastAsia="Times New Roman" w:hAnsi="Arial" w:cs="Arial"/>
        </w:rPr>
      </w:pPr>
      <w:hyperlink r:id="rId27" w:history="1">
        <w:r w:rsidRPr="00C26611">
          <w:rPr>
            <w:rStyle w:val="Hyperlink"/>
            <w:rFonts w:ascii="Arial" w:eastAsia="Times New Roman" w:hAnsi="Arial" w:cs="Arial"/>
          </w:rPr>
          <w:t xml:space="preserve">The </w:t>
        </w:r>
        <w:proofErr w:type="spellStart"/>
        <w:r w:rsidRPr="00C26611">
          <w:rPr>
            <w:rStyle w:val="Hyperlink"/>
            <w:rFonts w:ascii="Arial" w:eastAsia="Times New Roman" w:hAnsi="Arial" w:cs="Arial"/>
          </w:rPr>
          <w:t>GridOptimal</w:t>
        </w:r>
        <w:proofErr w:type="spellEnd"/>
        <w:r w:rsidRPr="00C26611">
          <w:rPr>
            <w:rStyle w:val="Hyperlink"/>
            <w:rFonts w:ascii="Arial" w:eastAsia="Times New Roman" w:hAnsi="Arial" w:cs="Arial"/>
          </w:rPr>
          <w:t xml:space="preserve"> Buildings Initiative (New Buildings Institute)</w:t>
        </w:r>
      </w:hyperlink>
    </w:p>
    <w:p w14:paraId="1389EDF1" w14:textId="77777777" w:rsidR="00E13703" w:rsidRPr="00EB1E41" w:rsidRDefault="00E13703" w:rsidP="00E13703">
      <w:pPr>
        <w:pStyle w:val="ListParagraph"/>
        <w:numPr>
          <w:ilvl w:val="0"/>
          <w:numId w:val="20"/>
        </w:numPr>
        <w:spacing w:after="0" w:line="240" w:lineRule="auto"/>
        <w:rPr>
          <w:rStyle w:val="Hyperlink"/>
          <w:rFonts w:ascii="Arial" w:eastAsia="Times New Roman" w:hAnsi="Arial" w:cs="Arial"/>
          <w:color w:val="auto"/>
          <w:u w:val="none"/>
        </w:rPr>
      </w:pPr>
      <w:hyperlink r:id="rId28" w:history="1">
        <w:r w:rsidRPr="00917603">
          <w:rPr>
            <w:rStyle w:val="Hyperlink"/>
            <w:rFonts w:ascii="Arial" w:eastAsia="Times New Roman" w:hAnsi="Arial" w:cs="Arial"/>
            <w:i/>
            <w:iCs/>
          </w:rPr>
          <w:t>Grid-Interactive Efficient Building Utility Programs: State of the Market</w:t>
        </w:r>
        <w:r>
          <w:rPr>
            <w:rStyle w:val="Hyperlink"/>
            <w:rFonts w:ascii="Arial" w:eastAsia="Times New Roman" w:hAnsi="Arial" w:cs="Arial"/>
          </w:rPr>
          <w:t xml:space="preserve"> (ACEEE Whitepaper, Oct. 2019)</w:t>
        </w:r>
      </w:hyperlink>
    </w:p>
    <w:p w14:paraId="76BF9E0C" w14:textId="58966675" w:rsidR="000B6AD6" w:rsidRPr="00D721C0" w:rsidRDefault="5509030B">
      <w:pPr>
        <w:pStyle w:val="ListParagraph"/>
        <w:numPr>
          <w:ilvl w:val="0"/>
          <w:numId w:val="20"/>
        </w:numPr>
        <w:spacing w:after="0" w:line="240" w:lineRule="auto"/>
        <w:rPr>
          <w:rStyle w:val="Hyperlink"/>
          <w:rFonts w:ascii="Arial" w:eastAsia="Times New Roman" w:hAnsi="Arial" w:cs="Arial"/>
        </w:rPr>
      </w:pPr>
      <w:r w:rsidRPr="59C98386">
        <w:rPr>
          <w:rStyle w:val="Hyperlink"/>
          <w:rFonts w:ascii="Arial" w:eastAsia="Times New Roman" w:hAnsi="Arial" w:cs="Arial"/>
        </w:rPr>
        <w:t xml:space="preserve">Energy Trust New Buildings </w:t>
      </w:r>
      <w:hyperlink r:id="rId29" w:history="1">
        <w:r w:rsidRPr="59C98386">
          <w:rPr>
            <w:rStyle w:val="Hyperlink"/>
            <w:rFonts w:ascii="Arial" w:eastAsia="Times New Roman" w:hAnsi="Arial" w:cs="Arial"/>
          </w:rPr>
          <w:t>On-Demand Trainings</w:t>
        </w:r>
      </w:hyperlink>
      <w:r w:rsidRPr="59C98386">
        <w:rPr>
          <w:rStyle w:val="Hyperlink"/>
          <w:rFonts w:ascii="Arial" w:eastAsia="Times New Roman" w:hAnsi="Arial" w:cs="Arial"/>
        </w:rPr>
        <w:t xml:space="preserve"> – free. </w:t>
      </w:r>
    </w:p>
    <w:p w14:paraId="00DF6AF1" w14:textId="32042447" w:rsidR="2C7E0C48" w:rsidRDefault="2C7E0C48" w:rsidP="00EB1E41">
      <w:pPr>
        <w:pStyle w:val="ListParagraph"/>
        <w:numPr>
          <w:ilvl w:val="1"/>
          <w:numId w:val="20"/>
        </w:numPr>
        <w:spacing w:after="0" w:line="240" w:lineRule="auto"/>
        <w:rPr>
          <w:rStyle w:val="Hyperlink"/>
          <w:rFonts w:ascii="Arial" w:eastAsia="Times New Roman" w:hAnsi="Arial" w:cs="Arial"/>
        </w:rPr>
      </w:pPr>
      <w:hyperlink r:id="rId30" w:history="1">
        <w:r w:rsidRPr="59C98386">
          <w:rPr>
            <w:rStyle w:val="Hyperlink"/>
            <w:rFonts w:ascii="Arial" w:eastAsia="Times New Roman" w:hAnsi="Arial" w:cs="Arial"/>
          </w:rPr>
          <w:t>Pathways to Grid-Interactive Efficient Buildings (GEB)</w:t>
        </w:r>
      </w:hyperlink>
    </w:p>
    <w:p w14:paraId="695B5C75" w14:textId="19E60E80" w:rsidR="3898BA94" w:rsidRDefault="3898BA94" w:rsidP="00EB1E41">
      <w:pPr>
        <w:pStyle w:val="ListParagraph"/>
        <w:numPr>
          <w:ilvl w:val="1"/>
          <w:numId w:val="20"/>
        </w:numPr>
        <w:spacing w:after="0" w:line="240" w:lineRule="auto"/>
        <w:rPr>
          <w:rStyle w:val="Hyperlink"/>
          <w:rFonts w:ascii="Arial" w:eastAsia="Times New Roman" w:hAnsi="Arial" w:cs="Arial"/>
        </w:rPr>
      </w:pPr>
      <w:hyperlink r:id="rId31" w:history="1">
        <w:r w:rsidRPr="535E13C8">
          <w:rPr>
            <w:rStyle w:val="Hyperlink"/>
            <w:rFonts w:ascii="Arial" w:eastAsia="Times New Roman" w:hAnsi="Arial" w:cs="Arial"/>
          </w:rPr>
          <w:t>Grid-Interactive Efficient Buildings (GEB) Strategies webinar</w:t>
        </w:r>
      </w:hyperlink>
    </w:p>
    <w:p w14:paraId="08C7C9A3" w14:textId="7C876911" w:rsidR="2422D4E3" w:rsidRDefault="2422D4E3" w:rsidP="535E13C8">
      <w:pPr>
        <w:pStyle w:val="ListParagraph"/>
        <w:numPr>
          <w:ilvl w:val="1"/>
          <w:numId w:val="20"/>
        </w:numPr>
        <w:spacing w:after="0" w:line="240" w:lineRule="auto"/>
        <w:rPr>
          <w:rStyle w:val="Hyperlink"/>
          <w:rFonts w:ascii="Arial" w:eastAsia="Times New Roman" w:hAnsi="Arial" w:cs="Arial"/>
        </w:rPr>
      </w:pPr>
      <w:hyperlink r:id="rId32" w:history="1">
        <w:r w:rsidRPr="535E13C8">
          <w:rPr>
            <w:rStyle w:val="Hyperlink"/>
            <w:rFonts w:ascii="Arial" w:eastAsia="Times New Roman" w:hAnsi="Arial" w:cs="Arial"/>
          </w:rPr>
          <w:t>Design and Contral Strategies for Implementing GEBs</w:t>
        </w:r>
      </w:hyperlink>
    </w:p>
    <w:p w14:paraId="2D79FCFC" w14:textId="77777777" w:rsidR="00E13703" w:rsidRPr="00F718A7" w:rsidRDefault="00E13703" w:rsidP="00E13703">
      <w:pPr>
        <w:spacing w:after="0" w:line="240" w:lineRule="auto"/>
        <w:rPr>
          <w:rFonts w:ascii="Arial" w:hAnsi="Arial" w:cs="Arial"/>
        </w:rPr>
      </w:pPr>
    </w:p>
    <w:p w14:paraId="3BEB1F7F" w14:textId="77777777" w:rsidR="00E13703" w:rsidRDefault="00E13703" w:rsidP="00E13703">
      <w:pPr>
        <w:spacing w:after="0" w:line="240" w:lineRule="auto"/>
        <w:rPr>
          <w:rFonts w:ascii="Arial" w:hAnsi="Arial" w:cs="Arial"/>
        </w:rPr>
      </w:pPr>
    </w:p>
    <w:p w14:paraId="46241DB5" w14:textId="745B4F29" w:rsidR="00E13703" w:rsidRPr="00755D3D" w:rsidRDefault="00E13703" w:rsidP="00E13703">
      <w:pPr>
        <w:pStyle w:val="Heading1"/>
      </w:pPr>
      <w:r w:rsidRPr="00755D3D">
        <w:t xml:space="preserve">Commissioning </w:t>
      </w:r>
      <w:r w:rsidR="00735ADC">
        <w:t>Bonus</w:t>
      </w:r>
      <w:r w:rsidRPr="00755D3D">
        <w:t xml:space="preserve"> Incentive</w:t>
      </w:r>
    </w:p>
    <w:p w14:paraId="72948909" w14:textId="5682067C" w:rsidR="00E13703" w:rsidRDefault="00E13703" w:rsidP="00E13703">
      <w:pPr>
        <w:spacing w:after="0" w:line="240" w:lineRule="auto"/>
        <w:ind w:left="360"/>
        <w:rPr>
          <w:rFonts w:ascii="Arial" w:hAnsi="Arial" w:cs="Arial"/>
          <w:i/>
          <w:sz w:val="20"/>
          <w:szCs w:val="20"/>
        </w:rPr>
      </w:pPr>
      <w:r w:rsidRPr="00755D3D">
        <w:rPr>
          <w:rFonts w:ascii="Arial" w:hAnsi="Arial" w:cs="Arial"/>
          <w:i/>
          <w:sz w:val="20"/>
          <w:szCs w:val="20"/>
        </w:rPr>
        <w:t>The topics below are required for the optional Commissioning (</w:t>
      </w:r>
      <w:r>
        <w:rPr>
          <w:rFonts w:ascii="Arial" w:hAnsi="Arial" w:cs="Arial"/>
          <w:i/>
          <w:sz w:val="20"/>
          <w:szCs w:val="20"/>
        </w:rPr>
        <w:t>CX</w:t>
      </w:r>
      <w:r w:rsidRPr="00755D3D">
        <w:rPr>
          <w:rFonts w:ascii="Arial" w:hAnsi="Arial" w:cs="Arial"/>
          <w:i/>
          <w:sz w:val="20"/>
          <w:szCs w:val="20"/>
        </w:rPr>
        <w:t xml:space="preserve">) </w:t>
      </w:r>
      <w:r w:rsidR="00735ADC">
        <w:rPr>
          <w:rFonts w:ascii="Arial" w:hAnsi="Arial" w:cs="Arial"/>
          <w:i/>
          <w:sz w:val="20"/>
          <w:szCs w:val="20"/>
        </w:rPr>
        <w:t>bonus</w:t>
      </w:r>
      <w:r w:rsidRPr="00755D3D">
        <w:rPr>
          <w:rFonts w:ascii="Arial" w:hAnsi="Arial" w:cs="Arial"/>
          <w:i/>
          <w:sz w:val="20"/>
          <w:szCs w:val="20"/>
        </w:rPr>
        <w:t xml:space="preserve"> incentive. To qualify for the additional incentive, these discussions must be </w:t>
      </w:r>
      <w:proofErr w:type="gramStart"/>
      <w:r w:rsidRPr="00755D3D">
        <w:rPr>
          <w:rFonts w:ascii="Arial" w:hAnsi="Arial" w:cs="Arial"/>
          <w:i/>
          <w:sz w:val="20"/>
          <w:szCs w:val="20"/>
        </w:rPr>
        <w:t>led</w:t>
      </w:r>
      <w:proofErr w:type="gramEnd"/>
      <w:r w:rsidRPr="00755D3D">
        <w:rPr>
          <w:rFonts w:ascii="Arial" w:hAnsi="Arial" w:cs="Arial"/>
          <w:i/>
          <w:sz w:val="20"/>
          <w:szCs w:val="20"/>
        </w:rPr>
        <w:t xml:space="preserve"> by </w:t>
      </w:r>
      <w:r>
        <w:rPr>
          <w:rFonts w:ascii="Arial" w:hAnsi="Arial" w:cs="Arial"/>
          <w:i/>
          <w:sz w:val="20"/>
          <w:szCs w:val="20"/>
        </w:rPr>
        <w:t>a commissioning agent</w:t>
      </w:r>
      <w:r w:rsidRPr="00755D3D">
        <w:rPr>
          <w:rFonts w:ascii="Arial" w:hAnsi="Arial" w:cs="Arial"/>
          <w:i/>
          <w:sz w:val="20"/>
          <w:szCs w:val="20"/>
        </w:rPr>
        <w:t xml:space="preserve"> who participates in this meeting. All listed topics must be covered at the meeting and written responses to these Agenda Topics must be submitted as part of the meeting documentation. Contact the Program prior to the Early Design Assistance meeting to confirm eligibility for this </w:t>
      </w:r>
      <w:r w:rsidR="00735ADC">
        <w:rPr>
          <w:rFonts w:ascii="Arial" w:hAnsi="Arial" w:cs="Arial"/>
          <w:i/>
          <w:sz w:val="20"/>
          <w:szCs w:val="20"/>
        </w:rPr>
        <w:t>bonus</w:t>
      </w:r>
      <w:r w:rsidRPr="00755D3D">
        <w:rPr>
          <w:rFonts w:ascii="Arial" w:hAnsi="Arial" w:cs="Arial"/>
          <w:i/>
          <w:sz w:val="20"/>
          <w:szCs w:val="20"/>
        </w:rPr>
        <w:t xml:space="preserve"> </w:t>
      </w:r>
      <w:r>
        <w:rPr>
          <w:rFonts w:ascii="Arial" w:hAnsi="Arial" w:cs="Arial"/>
          <w:i/>
          <w:sz w:val="20"/>
          <w:szCs w:val="20"/>
        </w:rPr>
        <w:t>i</w:t>
      </w:r>
      <w:r w:rsidRPr="00755D3D">
        <w:rPr>
          <w:rFonts w:ascii="Arial" w:hAnsi="Arial" w:cs="Arial"/>
          <w:i/>
          <w:sz w:val="20"/>
          <w:szCs w:val="20"/>
        </w:rPr>
        <w:t>ncentive.</w:t>
      </w:r>
    </w:p>
    <w:p w14:paraId="475A07C5" w14:textId="77777777" w:rsidR="00E13703" w:rsidRPr="00755D3D" w:rsidRDefault="00E13703" w:rsidP="00E13703">
      <w:pPr>
        <w:spacing w:after="0" w:line="240" w:lineRule="auto"/>
        <w:ind w:left="360"/>
        <w:rPr>
          <w:rFonts w:ascii="Arial" w:hAnsi="Arial" w:cs="Arial"/>
          <w:i/>
          <w:sz w:val="20"/>
          <w:szCs w:val="20"/>
        </w:rPr>
      </w:pPr>
    </w:p>
    <w:p w14:paraId="63E8E0D0" w14:textId="77777777" w:rsidR="00E13703" w:rsidRPr="00920153" w:rsidRDefault="00E13703" w:rsidP="00E13703">
      <w:pPr>
        <w:pStyle w:val="ListParagraph"/>
        <w:numPr>
          <w:ilvl w:val="0"/>
          <w:numId w:val="9"/>
        </w:numPr>
        <w:spacing w:after="0" w:line="240" w:lineRule="auto"/>
        <w:contextualSpacing w:val="0"/>
        <w:rPr>
          <w:rFonts w:ascii="Arial" w:hAnsi="Arial" w:cs="Arial"/>
        </w:rPr>
      </w:pPr>
      <w:r>
        <w:rPr>
          <w:rFonts w:ascii="Arial" w:hAnsi="Arial" w:cs="Arial"/>
          <w:u w:val="single"/>
        </w:rPr>
        <w:t xml:space="preserve">CX: </w:t>
      </w:r>
      <w:r w:rsidRPr="00920153">
        <w:rPr>
          <w:rFonts w:ascii="Arial" w:hAnsi="Arial" w:cs="Arial"/>
          <w:u w:val="single"/>
        </w:rPr>
        <w:t>Meeting Objective</w:t>
      </w:r>
      <w:r w:rsidRPr="00920153">
        <w:rPr>
          <w:rFonts w:ascii="Arial" w:hAnsi="Arial" w:cs="Arial"/>
        </w:rPr>
        <w:t xml:space="preserve">:  </w:t>
      </w:r>
    </w:p>
    <w:p w14:paraId="78057A01" w14:textId="77777777" w:rsidR="00E13703" w:rsidRDefault="00E13703" w:rsidP="00E13703">
      <w:pPr>
        <w:pStyle w:val="ListParagraph"/>
        <w:numPr>
          <w:ilvl w:val="1"/>
          <w:numId w:val="9"/>
        </w:numPr>
        <w:rPr>
          <w:rFonts w:ascii="Arial" w:hAnsi="Arial" w:cs="Arial"/>
        </w:rPr>
      </w:pPr>
      <w:r>
        <w:rPr>
          <w:rFonts w:ascii="Arial" w:hAnsi="Arial" w:cs="Arial"/>
        </w:rPr>
        <w:t>Establish</w:t>
      </w:r>
      <w:r w:rsidRPr="00920153">
        <w:rPr>
          <w:rFonts w:ascii="Arial" w:hAnsi="Arial" w:cs="Arial"/>
        </w:rPr>
        <w:t xml:space="preserve"> </w:t>
      </w:r>
      <w:proofErr w:type="gramStart"/>
      <w:r w:rsidRPr="00920153">
        <w:rPr>
          <w:rFonts w:ascii="Arial" w:hAnsi="Arial" w:cs="Arial"/>
        </w:rPr>
        <w:t>project’s</w:t>
      </w:r>
      <w:proofErr w:type="gramEnd"/>
      <w:r w:rsidRPr="00920153">
        <w:rPr>
          <w:rFonts w:ascii="Arial" w:hAnsi="Arial" w:cs="Arial"/>
        </w:rPr>
        <w:t xml:space="preserve"> </w:t>
      </w:r>
      <w:r>
        <w:rPr>
          <w:rFonts w:ascii="Arial" w:hAnsi="Arial" w:cs="Arial"/>
        </w:rPr>
        <w:t>goals for commissioning</w:t>
      </w:r>
    </w:p>
    <w:p w14:paraId="05266E87" w14:textId="77777777" w:rsidR="00E13703" w:rsidRDefault="00E13703" w:rsidP="00E13703">
      <w:pPr>
        <w:pStyle w:val="ListParagraph"/>
        <w:ind w:left="1440"/>
        <w:rPr>
          <w:rFonts w:ascii="Arial" w:hAnsi="Arial" w:cs="Arial"/>
        </w:rPr>
      </w:pPr>
    </w:p>
    <w:p w14:paraId="2E6AF5C1" w14:textId="77777777" w:rsidR="00E13703" w:rsidRPr="00920153" w:rsidRDefault="00E13703" w:rsidP="00E13703">
      <w:pPr>
        <w:pStyle w:val="ListParagraph"/>
        <w:numPr>
          <w:ilvl w:val="0"/>
          <w:numId w:val="9"/>
        </w:numPr>
        <w:spacing w:after="0" w:line="240" w:lineRule="auto"/>
        <w:contextualSpacing w:val="0"/>
        <w:rPr>
          <w:rFonts w:ascii="Arial" w:hAnsi="Arial" w:cs="Arial"/>
        </w:rPr>
      </w:pPr>
      <w:r>
        <w:rPr>
          <w:rFonts w:ascii="Arial" w:hAnsi="Arial" w:cs="Arial"/>
          <w:u w:val="single"/>
        </w:rPr>
        <w:t>CX: Discussion Topics:</w:t>
      </w:r>
      <w:r w:rsidRPr="00920153">
        <w:rPr>
          <w:rFonts w:ascii="Arial" w:hAnsi="Arial" w:cs="Arial"/>
          <w:u w:val="single"/>
        </w:rPr>
        <w:t xml:space="preserve"> </w:t>
      </w:r>
    </w:p>
    <w:p w14:paraId="5862B63E" w14:textId="77777777" w:rsidR="00E13703" w:rsidRPr="00EF64DD" w:rsidRDefault="00E13703" w:rsidP="00E13703">
      <w:pPr>
        <w:spacing w:after="0" w:line="240" w:lineRule="auto"/>
        <w:rPr>
          <w:rFonts w:ascii="Arial" w:hAnsi="Arial" w:cs="Arial"/>
        </w:rPr>
      </w:pPr>
    </w:p>
    <w:p w14:paraId="5DF64D27" w14:textId="77777777" w:rsidR="00E13703" w:rsidRDefault="00E13703" w:rsidP="00E13703">
      <w:pPr>
        <w:pStyle w:val="ListParagraph"/>
        <w:numPr>
          <w:ilvl w:val="1"/>
          <w:numId w:val="9"/>
        </w:numPr>
        <w:spacing w:after="0" w:line="240" w:lineRule="auto"/>
        <w:rPr>
          <w:rFonts w:ascii="Arial" w:hAnsi="Arial" w:cs="Arial"/>
        </w:rPr>
      </w:pPr>
      <w:r>
        <w:rPr>
          <w:rFonts w:ascii="Arial" w:hAnsi="Arial" w:cs="Arial"/>
        </w:rPr>
        <w:t>Strategies for Commissioning</w:t>
      </w:r>
    </w:p>
    <w:p w14:paraId="4CFAA8D5" w14:textId="77777777" w:rsidR="00E13703" w:rsidRDefault="00E13703" w:rsidP="00E13703">
      <w:pPr>
        <w:pStyle w:val="ListParagraph"/>
        <w:numPr>
          <w:ilvl w:val="2"/>
          <w:numId w:val="9"/>
        </w:numPr>
        <w:spacing w:after="0" w:line="240" w:lineRule="auto"/>
        <w:rPr>
          <w:rFonts w:ascii="Arial" w:hAnsi="Arial" w:cs="Arial"/>
        </w:rPr>
      </w:pPr>
      <w:r>
        <w:rPr>
          <w:rFonts w:ascii="Arial" w:hAnsi="Arial" w:cs="Arial"/>
        </w:rPr>
        <w:t>Define Commissioning services to be provided</w:t>
      </w:r>
    </w:p>
    <w:p w14:paraId="472BE126" w14:textId="77777777" w:rsidR="00E13703" w:rsidRDefault="00E13703" w:rsidP="00E13703">
      <w:pPr>
        <w:pStyle w:val="ListParagraph"/>
        <w:numPr>
          <w:ilvl w:val="1"/>
          <w:numId w:val="9"/>
        </w:numPr>
        <w:spacing w:after="0" w:line="240" w:lineRule="auto"/>
        <w:rPr>
          <w:rFonts w:ascii="Arial" w:hAnsi="Arial" w:cs="Arial"/>
        </w:rPr>
      </w:pPr>
      <w:r w:rsidRPr="00C16F50">
        <w:rPr>
          <w:rFonts w:ascii="Arial" w:hAnsi="Arial" w:cs="Arial"/>
        </w:rPr>
        <w:t>Design Review Commissioning</w:t>
      </w:r>
    </w:p>
    <w:p w14:paraId="79694C9D" w14:textId="77777777" w:rsidR="00E13703" w:rsidRDefault="00E13703" w:rsidP="00E13703">
      <w:pPr>
        <w:pStyle w:val="ListParagraph"/>
        <w:numPr>
          <w:ilvl w:val="2"/>
          <w:numId w:val="9"/>
        </w:numPr>
        <w:spacing w:after="0" w:line="240" w:lineRule="auto"/>
        <w:rPr>
          <w:rFonts w:ascii="Arial" w:hAnsi="Arial" w:cs="Arial"/>
        </w:rPr>
      </w:pPr>
      <w:r>
        <w:rPr>
          <w:rFonts w:ascii="Arial" w:hAnsi="Arial" w:cs="Arial"/>
        </w:rPr>
        <w:t xml:space="preserve">Describe </w:t>
      </w:r>
      <w:r w:rsidRPr="00C16F50">
        <w:rPr>
          <w:rFonts w:ascii="Arial" w:hAnsi="Arial" w:cs="Arial"/>
        </w:rPr>
        <w:t>Design Review Commissioning</w:t>
      </w:r>
    </w:p>
    <w:p w14:paraId="57AD0CC2" w14:textId="77777777" w:rsidR="00E13703" w:rsidRDefault="00E13703" w:rsidP="00E13703">
      <w:pPr>
        <w:pStyle w:val="ListParagraph"/>
        <w:numPr>
          <w:ilvl w:val="2"/>
          <w:numId w:val="9"/>
        </w:numPr>
        <w:spacing w:after="0" w:line="240" w:lineRule="auto"/>
        <w:rPr>
          <w:rFonts w:ascii="Arial" w:hAnsi="Arial" w:cs="Arial"/>
        </w:rPr>
      </w:pPr>
      <w:r w:rsidRPr="00625CC4">
        <w:rPr>
          <w:rFonts w:ascii="Arial" w:hAnsi="Arial" w:cs="Arial"/>
        </w:rPr>
        <w:t>Outline building systems to be reviewed</w:t>
      </w:r>
    </w:p>
    <w:p w14:paraId="24CF53B5" w14:textId="77777777" w:rsidR="00E13703" w:rsidRPr="00625CC4" w:rsidRDefault="00E13703" w:rsidP="00E13703">
      <w:pPr>
        <w:pStyle w:val="ListParagraph"/>
        <w:numPr>
          <w:ilvl w:val="1"/>
          <w:numId w:val="9"/>
        </w:numPr>
        <w:spacing w:after="0" w:line="240" w:lineRule="auto"/>
        <w:rPr>
          <w:rFonts w:ascii="Arial" w:hAnsi="Arial" w:cs="Arial"/>
        </w:rPr>
      </w:pPr>
      <w:r>
        <w:rPr>
          <w:rFonts w:ascii="Arial" w:hAnsi="Arial" w:cs="Arial"/>
        </w:rPr>
        <w:t>Commissioning Plan</w:t>
      </w:r>
    </w:p>
    <w:p w14:paraId="40CB0971" w14:textId="77777777" w:rsidR="00E13703" w:rsidRDefault="00E13703" w:rsidP="00E13703">
      <w:pPr>
        <w:pStyle w:val="ListParagraph"/>
        <w:numPr>
          <w:ilvl w:val="2"/>
          <w:numId w:val="9"/>
        </w:numPr>
        <w:spacing w:after="0" w:line="240" w:lineRule="auto"/>
        <w:rPr>
          <w:rFonts w:ascii="Arial" w:hAnsi="Arial" w:cs="Arial"/>
        </w:rPr>
      </w:pPr>
      <w:r>
        <w:rPr>
          <w:rFonts w:ascii="Arial" w:hAnsi="Arial" w:cs="Arial"/>
        </w:rPr>
        <w:lastRenderedPageBreak/>
        <w:t>Describe Commissioning Plan</w:t>
      </w:r>
    </w:p>
    <w:p w14:paraId="483600DA" w14:textId="77777777" w:rsidR="00E13703" w:rsidRDefault="00E13703" w:rsidP="00E13703">
      <w:pPr>
        <w:pStyle w:val="ListParagraph"/>
        <w:numPr>
          <w:ilvl w:val="2"/>
          <w:numId w:val="9"/>
        </w:numPr>
        <w:spacing w:after="0" w:line="240" w:lineRule="auto"/>
        <w:rPr>
          <w:rFonts w:ascii="Arial" w:hAnsi="Arial" w:cs="Arial"/>
        </w:rPr>
      </w:pPr>
      <w:r w:rsidRPr="00111850">
        <w:rPr>
          <w:rFonts w:ascii="Arial" w:hAnsi="Arial" w:cs="Arial"/>
        </w:rPr>
        <w:t>Outline building systems to be commissioned</w:t>
      </w:r>
    </w:p>
    <w:p w14:paraId="5ACB8C00" w14:textId="77777777" w:rsidR="00E13703" w:rsidRPr="00111850" w:rsidRDefault="00E13703" w:rsidP="00E13703">
      <w:pPr>
        <w:pStyle w:val="ListParagraph"/>
        <w:numPr>
          <w:ilvl w:val="1"/>
          <w:numId w:val="9"/>
        </w:numPr>
        <w:spacing w:after="0" w:line="240" w:lineRule="auto"/>
        <w:rPr>
          <w:rFonts w:ascii="Arial" w:hAnsi="Arial" w:cs="Arial"/>
        </w:rPr>
      </w:pPr>
      <w:r>
        <w:rPr>
          <w:rFonts w:ascii="Arial" w:hAnsi="Arial" w:cs="Arial"/>
        </w:rPr>
        <w:t>Functional Testing Commissioning</w:t>
      </w:r>
    </w:p>
    <w:p w14:paraId="4DC6CFEA" w14:textId="77777777" w:rsidR="00E13703" w:rsidRDefault="00E13703" w:rsidP="00E13703">
      <w:pPr>
        <w:pStyle w:val="ListParagraph"/>
        <w:numPr>
          <w:ilvl w:val="2"/>
          <w:numId w:val="9"/>
        </w:numPr>
        <w:spacing w:after="0" w:line="240" w:lineRule="auto"/>
        <w:rPr>
          <w:rFonts w:ascii="Arial" w:hAnsi="Arial" w:cs="Arial"/>
        </w:rPr>
      </w:pPr>
      <w:r>
        <w:rPr>
          <w:rFonts w:ascii="Arial" w:hAnsi="Arial" w:cs="Arial"/>
        </w:rPr>
        <w:t>Describe Functional Testing Commissioning</w:t>
      </w:r>
    </w:p>
    <w:p w14:paraId="5F231DC5" w14:textId="77777777" w:rsidR="00E13703" w:rsidRDefault="00E13703" w:rsidP="00E13703">
      <w:pPr>
        <w:pStyle w:val="ListParagraph"/>
        <w:numPr>
          <w:ilvl w:val="1"/>
          <w:numId w:val="9"/>
        </w:numPr>
        <w:spacing w:after="0" w:line="240" w:lineRule="auto"/>
        <w:rPr>
          <w:rFonts w:ascii="Arial" w:hAnsi="Arial" w:cs="Arial"/>
        </w:rPr>
      </w:pPr>
      <w:r w:rsidRPr="00D20C43">
        <w:rPr>
          <w:rFonts w:ascii="Arial" w:hAnsi="Arial" w:cs="Arial"/>
        </w:rPr>
        <w:t>Additional strategies for optimizing benefits of commissioning</w:t>
      </w:r>
    </w:p>
    <w:p w14:paraId="6139FFA2" w14:textId="77777777" w:rsidR="00E13703" w:rsidRPr="00483C9D" w:rsidRDefault="00E13703" w:rsidP="00E13703">
      <w:pPr>
        <w:spacing w:after="0" w:line="240" w:lineRule="auto"/>
        <w:rPr>
          <w:rFonts w:ascii="Arial" w:hAnsi="Arial" w:cs="Arial"/>
        </w:rPr>
      </w:pPr>
    </w:p>
    <w:p w14:paraId="0910C75E" w14:textId="77777777" w:rsidR="00E13703" w:rsidRPr="00920153" w:rsidRDefault="00E13703" w:rsidP="00E13703">
      <w:pPr>
        <w:pStyle w:val="NoSpacing"/>
        <w:keepNext/>
        <w:rPr>
          <w:rFonts w:ascii="Arial" w:hAnsi="Arial" w:cs="Arial"/>
          <w:u w:val="single"/>
        </w:rPr>
      </w:pPr>
    </w:p>
    <w:p w14:paraId="63BD08A2" w14:textId="77777777" w:rsidR="00E13703" w:rsidRPr="00920153" w:rsidRDefault="00E13703" w:rsidP="00E13703">
      <w:pPr>
        <w:pStyle w:val="NoSpacing"/>
        <w:keepNext/>
        <w:numPr>
          <w:ilvl w:val="0"/>
          <w:numId w:val="9"/>
        </w:numPr>
        <w:rPr>
          <w:rFonts w:ascii="Arial" w:hAnsi="Arial" w:cs="Arial"/>
          <w:u w:val="single"/>
        </w:rPr>
      </w:pPr>
      <w:r w:rsidRPr="00920153">
        <w:rPr>
          <w:rFonts w:ascii="Arial" w:hAnsi="Arial" w:cs="Arial"/>
          <w:u w:val="single"/>
        </w:rPr>
        <w:t>Next Steps:</w:t>
      </w:r>
    </w:p>
    <w:p w14:paraId="6601247D" w14:textId="77777777" w:rsidR="00E13703" w:rsidRPr="00920153" w:rsidRDefault="00E13703" w:rsidP="00E13703">
      <w:pPr>
        <w:pStyle w:val="ListParagraph"/>
        <w:numPr>
          <w:ilvl w:val="1"/>
          <w:numId w:val="9"/>
        </w:numPr>
        <w:spacing w:after="0" w:line="240" w:lineRule="auto"/>
        <w:ind w:left="1080"/>
        <w:rPr>
          <w:rFonts w:ascii="Arial" w:hAnsi="Arial" w:cs="Arial"/>
        </w:rPr>
      </w:pPr>
      <w:r w:rsidRPr="00920153">
        <w:rPr>
          <w:rFonts w:ascii="Arial" w:hAnsi="Arial" w:cs="Arial"/>
        </w:rPr>
        <w:t>Action Items</w:t>
      </w:r>
    </w:p>
    <w:p w14:paraId="54E1AFFE" w14:textId="77777777" w:rsidR="00E13703" w:rsidRDefault="00E13703" w:rsidP="00E13703">
      <w:pPr>
        <w:pStyle w:val="ListParagraph"/>
        <w:numPr>
          <w:ilvl w:val="1"/>
          <w:numId w:val="9"/>
        </w:numPr>
        <w:spacing w:after="0" w:line="240" w:lineRule="auto"/>
        <w:ind w:left="1080"/>
        <w:rPr>
          <w:rFonts w:ascii="Arial" w:hAnsi="Arial" w:cs="Arial"/>
        </w:rPr>
      </w:pPr>
      <w:r w:rsidRPr="00920153">
        <w:rPr>
          <w:rFonts w:ascii="Arial" w:hAnsi="Arial" w:cs="Arial"/>
        </w:rPr>
        <w:t>Next Meeting</w:t>
      </w:r>
    </w:p>
    <w:p w14:paraId="71298248" w14:textId="77777777" w:rsidR="00E13703" w:rsidRPr="007F512E" w:rsidRDefault="00E13703" w:rsidP="00E13703">
      <w:pPr>
        <w:spacing w:after="0" w:line="240" w:lineRule="auto"/>
        <w:rPr>
          <w:rFonts w:ascii="Arial" w:eastAsia="Times New Roman" w:hAnsi="Arial" w:cs="Arial"/>
        </w:rPr>
      </w:pPr>
    </w:p>
    <w:p w14:paraId="6077EA48" w14:textId="77777777" w:rsidR="00E13703" w:rsidRPr="00EA12A4" w:rsidRDefault="00E13703" w:rsidP="00E13703">
      <w:pPr>
        <w:pStyle w:val="ListParagraph"/>
        <w:spacing w:after="0" w:line="240" w:lineRule="auto"/>
        <w:ind w:left="0"/>
        <w:rPr>
          <w:rFonts w:ascii="Arial" w:hAnsi="Arial" w:cs="Arial"/>
        </w:rPr>
      </w:pPr>
      <w:r w:rsidRPr="00EA12A4">
        <w:rPr>
          <w:rFonts w:ascii="Arial" w:hAnsi="Arial" w:cs="Arial"/>
        </w:rPr>
        <w:t>Template for Action Plan</w:t>
      </w:r>
    </w:p>
    <w:p w14:paraId="7363BC2C" w14:textId="77777777" w:rsidR="00E13703" w:rsidRPr="00541557" w:rsidRDefault="00E13703" w:rsidP="00E13703">
      <w:pPr>
        <w:spacing w:after="0" w:line="240" w:lineRule="auto"/>
        <w:rPr>
          <w:rFonts w:ascii="Arial" w:hAnsi="Arial" w:cs="Arial"/>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2599"/>
        <w:gridCol w:w="3091"/>
      </w:tblGrid>
      <w:tr w:rsidR="00E13703" w:rsidRPr="00EA12A4" w14:paraId="1A5E45E3" w14:textId="77777777" w:rsidTr="00004BAB">
        <w:trPr>
          <w:trHeight w:val="323"/>
        </w:trPr>
        <w:tc>
          <w:tcPr>
            <w:tcW w:w="3595" w:type="dxa"/>
            <w:shd w:val="clear" w:color="auto" w:fill="auto"/>
          </w:tcPr>
          <w:p w14:paraId="5436D307" w14:textId="77777777" w:rsidR="00E13703" w:rsidRPr="00EA12A4" w:rsidRDefault="00E13703" w:rsidP="00004BAB">
            <w:pPr>
              <w:pStyle w:val="ListParagraph"/>
              <w:spacing w:after="0" w:line="240" w:lineRule="auto"/>
              <w:ind w:left="0"/>
              <w:rPr>
                <w:rFonts w:ascii="Arial" w:hAnsi="Arial" w:cs="Arial"/>
                <w:b/>
              </w:rPr>
            </w:pPr>
            <w:r w:rsidRPr="00EA12A4">
              <w:rPr>
                <w:rFonts w:ascii="Arial" w:hAnsi="Arial" w:cs="Arial"/>
                <w:b/>
              </w:rPr>
              <w:t>What</w:t>
            </w:r>
          </w:p>
        </w:tc>
        <w:tc>
          <w:tcPr>
            <w:tcW w:w="2599" w:type="dxa"/>
            <w:shd w:val="clear" w:color="auto" w:fill="auto"/>
          </w:tcPr>
          <w:p w14:paraId="564A94E0" w14:textId="77777777" w:rsidR="00E13703" w:rsidRPr="00EA12A4" w:rsidRDefault="00E13703" w:rsidP="00004BAB">
            <w:pPr>
              <w:pStyle w:val="ListParagraph"/>
              <w:spacing w:after="0" w:line="240" w:lineRule="auto"/>
              <w:ind w:left="0"/>
              <w:rPr>
                <w:rFonts w:ascii="Arial" w:hAnsi="Arial" w:cs="Arial"/>
                <w:b/>
              </w:rPr>
            </w:pPr>
            <w:r w:rsidRPr="00EA12A4">
              <w:rPr>
                <w:rFonts w:ascii="Arial" w:hAnsi="Arial" w:cs="Arial"/>
                <w:b/>
              </w:rPr>
              <w:t>Who</w:t>
            </w:r>
          </w:p>
        </w:tc>
        <w:tc>
          <w:tcPr>
            <w:tcW w:w="3091" w:type="dxa"/>
            <w:shd w:val="clear" w:color="auto" w:fill="auto"/>
          </w:tcPr>
          <w:p w14:paraId="063E2D58" w14:textId="77777777" w:rsidR="00E13703" w:rsidRPr="00EA12A4" w:rsidRDefault="00E13703" w:rsidP="00004BAB">
            <w:pPr>
              <w:pStyle w:val="ListParagraph"/>
              <w:spacing w:after="0" w:line="240" w:lineRule="auto"/>
              <w:ind w:left="0"/>
              <w:rPr>
                <w:rFonts w:ascii="Arial" w:hAnsi="Arial" w:cs="Arial"/>
                <w:b/>
              </w:rPr>
            </w:pPr>
            <w:r w:rsidRPr="00EA12A4">
              <w:rPr>
                <w:rFonts w:ascii="Arial" w:hAnsi="Arial" w:cs="Arial"/>
                <w:b/>
              </w:rPr>
              <w:t>By When</w:t>
            </w:r>
          </w:p>
        </w:tc>
      </w:tr>
      <w:tr w:rsidR="00E13703" w:rsidRPr="00EA12A4" w14:paraId="4BFF8643" w14:textId="77777777" w:rsidTr="00004BAB">
        <w:trPr>
          <w:trHeight w:val="530"/>
        </w:trPr>
        <w:tc>
          <w:tcPr>
            <w:tcW w:w="3595" w:type="dxa"/>
            <w:shd w:val="clear" w:color="auto" w:fill="auto"/>
          </w:tcPr>
          <w:p w14:paraId="2DABE2CB" w14:textId="77777777" w:rsidR="00E13703" w:rsidRPr="00EA12A4" w:rsidRDefault="00E13703" w:rsidP="00004BAB">
            <w:pPr>
              <w:pStyle w:val="ListParagraph"/>
              <w:spacing w:after="0" w:line="240" w:lineRule="auto"/>
              <w:ind w:left="0"/>
              <w:rPr>
                <w:rFonts w:ascii="Arial" w:hAnsi="Arial" w:cs="Arial"/>
                <w:i/>
                <w:sz w:val="18"/>
                <w:szCs w:val="18"/>
              </w:rPr>
            </w:pPr>
            <w:r w:rsidRPr="00EA12A4">
              <w:rPr>
                <w:rFonts w:ascii="Arial" w:hAnsi="Arial" w:cs="Arial"/>
                <w:i/>
                <w:sz w:val="18"/>
                <w:szCs w:val="18"/>
              </w:rPr>
              <w:t xml:space="preserve">e.g., </w:t>
            </w:r>
            <w:r>
              <w:rPr>
                <w:rFonts w:ascii="Arial" w:hAnsi="Arial" w:cs="Arial"/>
                <w:i/>
                <w:sz w:val="18"/>
                <w:szCs w:val="18"/>
              </w:rPr>
              <w:t>S</w:t>
            </w:r>
            <w:r>
              <w:rPr>
                <w:i/>
                <w:sz w:val="18"/>
                <w:szCs w:val="18"/>
              </w:rPr>
              <w:t>ubmit Early Design Assistance meeting notes</w:t>
            </w:r>
          </w:p>
        </w:tc>
        <w:tc>
          <w:tcPr>
            <w:tcW w:w="2599" w:type="dxa"/>
            <w:shd w:val="clear" w:color="auto" w:fill="auto"/>
          </w:tcPr>
          <w:p w14:paraId="36284A9B" w14:textId="77777777" w:rsidR="00E13703" w:rsidRPr="00EA12A4" w:rsidRDefault="00E13703" w:rsidP="00004BAB">
            <w:pPr>
              <w:pStyle w:val="ListParagraph"/>
              <w:spacing w:after="0" w:line="240" w:lineRule="auto"/>
              <w:ind w:left="0"/>
              <w:rPr>
                <w:rFonts w:ascii="Arial" w:hAnsi="Arial" w:cs="Arial"/>
                <w:i/>
                <w:sz w:val="18"/>
                <w:szCs w:val="18"/>
              </w:rPr>
            </w:pPr>
            <w:r w:rsidRPr="00EA12A4">
              <w:rPr>
                <w:rFonts w:ascii="Arial" w:hAnsi="Arial" w:cs="Arial"/>
                <w:i/>
                <w:sz w:val="18"/>
                <w:szCs w:val="18"/>
              </w:rPr>
              <w:t xml:space="preserve">e.g., </w:t>
            </w:r>
            <w:r>
              <w:rPr>
                <w:rFonts w:ascii="Arial" w:hAnsi="Arial" w:cs="Arial"/>
                <w:i/>
                <w:sz w:val="18"/>
                <w:szCs w:val="18"/>
              </w:rPr>
              <w:t>Architect or meeting facilitator</w:t>
            </w:r>
          </w:p>
        </w:tc>
        <w:tc>
          <w:tcPr>
            <w:tcW w:w="3091" w:type="dxa"/>
            <w:shd w:val="clear" w:color="auto" w:fill="auto"/>
          </w:tcPr>
          <w:p w14:paraId="42C2F360" w14:textId="77777777" w:rsidR="00E13703" w:rsidRPr="00EA12A4" w:rsidRDefault="00E13703" w:rsidP="00004BAB">
            <w:pPr>
              <w:pStyle w:val="ListParagraph"/>
              <w:spacing w:after="0" w:line="240" w:lineRule="auto"/>
              <w:ind w:left="0"/>
              <w:rPr>
                <w:rFonts w:ascii="Arial" w:hAnsi="Arial" w:cs="Arial"/>
                <w:i/>
                <w:sz w:val="18"/>
                <w:szCs w:val="18"/>
              </w:rPr>
            </w:pPr>
            <w:r w:rsidRPr="00EA12A4">
              <w:rPr>
                <w:rFonts w:ascii="Arial" w:hAnsi="Arial" w:cs="Arial"/>
                <w:i/>
                <w:sz w:val="18"/>
                <w:szCs w:val="18"/>
              </w:rPr>
              <w:t>e.g., Next week</w:t>
            </w:r>
          </w:p>
        </w:tc>
      </w:tr>
      <w:tr w:rsidR="00E13703" w:rsidRPr="00EA12A4" w14:paraId="55AA12A5" w14:textId="77777777" w:rsidTr="00004BAB">
        <w:trPr>
          <w:trHeight w:val="440"/>
        </w:trPr>
        <w:tc>
          <w:tcPr>
            <w:tcW w:w="3595" w:type="dxa"/>
            <w:shd w:val="clear" w:color="auto" w:fill="auto"/>
          </w:tcPr>
          <w:p w14:paraId="24CE90C2" w14:textId="77777777" w:rsidR="00E13703" w:rsidRPr="00EA12A4" w:rsidRDefault="00E13703" w:rsidP="00004BAB">
            <w:pPr>
              <w:pStyle w:val="ListParagraph"/>
              <w:spacing w:after="0" w:line="240" w:lineRule="auto"/>
              <w:ind w:left="0"/>
              <w:rPr>
                <w:rFonts w:ascii="Arial" w:hAnsi="Arial" w:cs="Arial"/>
                <w:i/>
                <w:sz w:val="18"/>
                <w:szCs w:val="18"/>
              </w:rPr>
            </w:pPr>
            <w:r w:rsidRPr="00EA12A4">
              <w:rPr>
                <w:rFonts w:ascii="Arial" w:hAnsi="Arial" w:cs="Arial"/>
                <w:i/>
                <w:sz w:val="18"/>
                <w:szCs w:val="18"/>
              </w:rPr>
              <w:t xml:space="preserve">e.g., </w:t>
            </w:r>
            <w:r>
              <w:rPr>
                <w:rFonts w:ascii="Arial" w:hAnsi="Arial" w:cs="Arial"/>
                <w:i/>
                <w:sz w:val="18"/>
                <w:szCs w:val="18"/>
              </w:rPr>
              <w:t>Submit Payment Request documents</w:t>
            </w:r>
          </w:p>
        </w:tc>
        <w:tc>
          <w:tcPr>
            <w:tcW w:w="2599" w:type="dxa"/>
            <w:shd w:val="clear" w:color="auto" w:fill="auto"/>
          </w:tcPr>
          <w:p w14:paraId="239422D8" w14:textId="77777777" w:rsidR="00E13703" w:rsidRPr="00EA12A4" w:rsidRDefault="00E13703" w:rsidP="00004BAB">
            <w:pPr>
              <w:pStyle w:val="ListParagraph"/>
              <w:spacing w:after="0" w:line="240" w:lineRule="auto"/>
              <w:ind w:left="0"/>
              <w:rPr>
                <w:rFonts w:ascii="Arial" w:hAnsi="Arial" w:cs="Arial"/>
                <w:i/>
                <w:sz w:val="18"/>
                <w:szCs w:val="18"/>
              </w:rPr>
            </w:pPr>
            <w:r w:rsidRPr="00EA12A4">
              <w:rPr>
                <w:rFonts w:ascii="Arial" w:hAnsi="Arial" w:cs="Arial"/>
                <w:i/>
                <w:sz w:val="18"/>
                <w:szCs w:val="18"/>
              </w:rPr>
              <w:t xml:space="preserve">e.g., </w:t>
            </w:r>
            <w:r>
              <w:rPr>
                <w:rFonts w:ascii="Arial" w:hAnsi="Arial" w:cs="Arial"/>
                <w:i/>
                <w:sz w:val="18"/>
                <w:szCs w:val="18"/>
              </w:rPr>
              <w:t>Owner or Owner’s Representative</w:t>
            </w:r>
          </w:p>
        </w:tc>
        <w:tc>
          <w:tcPr>
            <w:tcW w:w="3091" w:type="dxa"/>
            <w:shd w:val="clear" w:color="auto" w:fill="auto"/>
          </w:tcPr>
          <w:p w14:paraId="05096D13" w14:textId="77777777" w:rsidR="00E13703" w:rsidRPr="00EA12A4" w:rsidRDefault="00E13703" w:rsidP="00004BAB">
            <w:pPr>
              <w:pStyle w:val="ListParagraph"/>
              <w:spacing w:after="0" w:line="240" w:lineRule="auto"/>
              <w:ind w:left="0"/>
              <w:rPr>
                <w:rFonts w:ascii="Arial" w:hAnsi="Arial" w:cs="Arial"/>
                <w:i/>
                <w:sz w:val="18"/>
                <w:szCs w:val="18"/>
              </w:rPr>
            </w:pPr>
            <w:r w:rsidRPr="00EA12A4">
              <w:rPr>
                <w:rFonts w:ascii="Arial" w:hAnsi="Arial" w:cs="Arial"/>
                <w:i/>
                <w:sz w:val="18"/>
                <w:szCs w:val="18"/>
              </w:rPr>
              <w:t>e.g., in 1 month</w:t>
            </w:r>
          </w:p>
        </w:tc>
      </w:tr>
      <w:tr w:rsidR="00E13703" w:rsidRPr="00EA12A4" w14:paraId="00D76784" w14:textId="77777777" w:rsidTr="00004BAB">
        <w:trPr>
          <w:trHeight w:val="720"/>
        </w:trPr>
        <w:tc>
          <w:tcPr>
            <w:tcW w:w="3595" w:type="dxa"/>
            <w:shd w:val="clear" w:color="auto" w:fill="auto"/>
          </w:tcPr>
          <w:p w14:paraId="789A2C3D" w14:textId="77777777" w:rsidR="00E13703" w:rsidRPr="00EA12A4" w:rsidRDefault="00E13703" w:rsidP="00004BAB">
            <w:pPr>
              <w:pStyle w:val="ListParagraph"/>
              <w:spacing w:after="0" w:line="240" w:lineRule="auto"/>
              <w:ind w:left="0"/>
              <w:rPr>
                <w:rFonts w:ascii="Arial" w:hAnsi="Arial" w:cs="Arial"/>
              </w:rPr>
            </w:pPr>
            <w:r>
              <w:rPr>
                <w:rFonts w:ascii="Arial" w:hAnsi="Arial" w:cs="Arial"/>
                <w:i/>
                <w:sz w:val="18"/>
                <w:szCs w:val="18"/>
              </w:rPr>
              <w:t xml:space="preserve">SOLAR: </w:t>
            </w:r>
            <w:r w:rsidRPr="00EA12A4">
              <w:rPr>
                <w:rFonts w:ascii="Arial" w:hAnsi="Arial" w:cs="Arial"/>
                <w:i/>
                <w:sz w:val="18"/>
                <w:szCs w:val="18"/>
              </w:rPr>
              <w:t>e.g., Provide proposed system sizes &amp; financial analysis to project team</w:t>
            </w:r>
          </w:p>
        </w:tc>
        <w:tc>
          <w:tcPr>
            <w:tcW w:w="2599" w:type="dxa"/>
            <w:shd w:val="clear" w:color="auto" w:fill="auto"/>
          </w:tcPr>
          <w:p w14:paraId="4DA01A5E" w14:textId="77777777" w:rsidR="00E13703" w:rsidRPr="00EA12A4" w:rsidRDefault="00E13703" w:rsidP="00004BAB">
            <w:pPr>
              <w:pStyle w:val="ListParagraph"/>
              <w:spacing w:after="0" w:line="240" w:lineRule="auto"/>
              <w:ind w:left="0"/>
              <w:rPr>
                <w:rFonts w:ascii="Arial" w:hAnsi="Arial" w:cs="Arial"/>
              </w:rPr>
            </w:pPr>
            <w:r w:rsidRPr="00EA12A4">
              <w:rPr>
                <w:rFonts w:ascii="Arial" w:hAnsi="Arial" w:cs="Arial"/>
                <w:i/>
                <w:sz w:val="18"/>
                <w:szCs w:val="18"/>
              </w:rPr>
              <w:t>e.g., Solar Trade Ally</w:t>
            </w:r>
          </w:p>
        </w:tc>
        <w:tc>
          <w:tcPr>
            <w:tcW w:w="3091" w:type="dxa"/>
            <w:shd w:val="clear" w:color="auto" w:fill="auto"/>
          </w:tcPr>
          <w:p w14:paraId="12206BE2" w14:textId="77777777" w:rsidR="00E13703" w:rsidRPr="00EA12A4" w:rsidRDefault="00E13703" w:rsidP="00004BAB">
            <w:pPr>
              <w:pStyle w:val="ListParagraph"/>
              <w:spacing w:after="0" w:line="240" w:lineRule="auto"/>
              <w:ind w:left="0"/>
              <w:rPr>
                <w:rFonts w:ascii="Arial" w:hAnsi="Arial" w:cs="Arial"/>
              </w:rPr>
            </w:pPr>
            <w:r w:rsidRPr="00EA12A4">
              <w:rPr>
                <w:rFonts w:ascii="Arial" w:hAnsi="Arial" w:cs="Arial"/>
                <w:i/>
                <w:sz w:val="18"/>
                <w:szCs w:val="18"/>
              </w:rPr>
              <w:t>e.g., Next week</w:t>
            </w:r>
          </w:p>
        </w:tc>
      </w:tr>
      <w:tr w:rsidR="00E13703" w:rsidRPr="00EA12A4" w14:paraId="1AB4C418" w14:textId="77777777" w:rsidTr="00004BAB">
        <w:trPr>
          <w:trHeight w:val="720"/>
        </w:trPr>
        <w:tc>
          <w:tcPr>
            <w:tcW w:w="3595" w:type="dxa"/>
            <w:shd w:val="clear" w:color="auto" w:fill="auto"/>
          </w:tcPr>
          <w:p w14:paraId="62AADF16" w14:textId="77777777" w:rsidR="00E13703" w:rsidRPr="00EA12A4" w:rsidRDefault="00E13703" w:rsidP="00004BAB">
            <w:pPr>
              <w:pStyle w:val="ListParagraph"/>
              <w:spacing w:after="0" w:line="240" w:lineRule="auto"/>
              <w:ind w:left="0"/>
              <w:rPr>
                <w:rFonts w:ascii="Arial" w:hAnsi="Arial" w:cs="Arial"/>
              </w:rPr>
            </w:pPr>
            <w:r>
              <w:rPr>
                <w:rFonts w:ascii="Arial" w:hAnsi="Arial" w:cs="Arial"/>
                <w:i/>
                <w:sz w:val="18"/>
                <w:szCs w:val="18"/>
              </w:rPr>
              <w:t xml:space="preserve">SOLAR: </w:t>
            </w:r>
            <w:r w:rsidRPr="00EA12A4">
              <w:rPr>
                <w:rFonts w:ascii="Arial" w:hAnsi="Arial" w:cs="Arial"/>
                <w:i/>
                <w:sz w:val="18"/>
                <w:szCs w:val="18"/>
              </w:rPr>
              <w:t>e.g., Explore Solar Development Assistance incentive</w:t>
            </w:r>
          </w:p>
        </w:tc>
        <w:tc>
          <w:tcPr>
            <w:tcW w:w="2599" w:type="dxa"/>
            <w:shd w:val="clear" w:color="auto" w:fill="auto"/>
          </w:tcPr>
          <w:p w14:paraId="503D284F" w14:textId="77777777" w:rsidR="00E13703" w:rsidRPr="00EA12A4" w:rsidRDefault="00E13703" w:rsidP="00004BAB">
            <w:pPr>
              <w:pStyle w:val="ListParagraph"/>
              <w:spacing w:after="0" w:line="240" w:lineRule="auto"/>
              <w:ind w:left="0"/>
              <w:rPr>
                <w:rFonts w:ascii="Arial" w:hAnsi="Arial" w:cs="Arial"/>
              </w:rPr>
            </w:pPr>
            <w:r w:rsidRPr="00EA12A4">
              <w:rPr>
                <w:rFonts w:ascii="Arial" w:hAnsi="Arial" w:cs="Arial"/>
                <w:i/>
                <w:sz w:val="18"/>
                <w:szCs w:val="18"/>
              </w:rPr>
              <w:t>e.g., Project Team &amp; Solar Trade Ally</w:t>
            </w:r>
          </w:p>
        </w:tc>
        <w:tc>
          <w:tcPr>
            <w:tcW w:w="3091" w:type="dxa"/>
            <w:shd w:val="clear" w:color="auto" w:fill="auto"/>
          </w:tcPr>
          <w:p w14:paraId="5540316B" w14:textId="77777777" w:rsidR="00E13703" w:rsidRPr="00EA12A4" w:rsidRDefault="00E13703" w:rsidP="00004BAB">
            <w:pPr>
              <w:pStyle w:val="ListParagraph"/>
              <w:spacing w:after="0" w:line="240" w:lineRule="auto"/>
              <w:ind w:left="0"/>
              <w:rPr>
                <w:rFonts w:ascii="Arial" w:hAnsi="Arial" w:cs="Arial"/>
              </w:rPr>
            </w:pPr>
            <w:r w:rsidRPr="00EA12A4">
              <w:rPr>
                <w:rFonts w:ascii="Arial" w:hAnsi="Arial" w:cs="Arial"/>
                <w:i/>
                <w:sz w:val="18"/>
                <w:szCs w:val="18"/>
              </w:rPr>
              <w:t>e.g., in 1 month</w:t>
            </w:r>
          </w:p>
        </w:tc>
      </w:tr>
      <w:tr w:rsidR="00E13703" w:rsidRPr="00EA12A4" w14:paraId="0D2ED0A7" w14:textId="77777777" w:rsidTr="00004BAB">
        <w:trPr>
          <w:trHeight w:val="720"/>
        </w:trPr>
        <w:tc>
          <w:tcPr>
            <w:tcW w:w="3595" w:type="dxa"/>
            <w:shd w:val="clear" w:color="auto" w:fill="auto"/>
          </w:tcPr>
          <w:p w14:paraId="23D3879D" w14:textId="77777777" w:rsidR="00E13703" w:rsidRPr="00EA12A4" w:rsidRDefault="00E13703" w:rsidP="00004BAB">
            <w:pPr>
              <w:pStyle w:val="ListParagraph"/>
              <w:spacing w:after="0" w:line="240" w:lineRule="auto"/>
              <w:ind w:left="0"/>
              <w:rPr>
                <w:rFonts w:ascii="Arial" w:hAnsi="Arial" w:cs="Arial"/>
              </w:rPr>
            </w:pPr>
            <w:r>
              <w:rPr>
                <w:rFonts w:ascii="Arial" w:hAnsi="Arial" w:cs="Arial"/>
                <w:i/>
                <w:sz w:val="18"/>
                <w:szCs w:val="18"/>
              </w:rPr>
              <w:t xml:space="preserve">GEB: </w:t>
            </w:r>
            <w:r w:rsidRPr="00EA12A4">
              <w:rPr>
                <w:rFonts w:ascii="Arial" w:hAnsi="Arial" w:cs="Arial"/>
                <w:i/>
                <w:sz w:val="18"/>
                <w:szCs w:val="18"/>
              </w:rPr>
              <w:t xml:space="preserve">e.g., Provide proposed </w:t>
            </w:r>
            <w:r w:rsidRPr="16825C80">
              <w:rPr>
                <w:rFonts w:ascii="Arial" w:hAnsi="Arial" w:cs="Arial"/>
                <w:i/>
                <w:iCs/>
                <w:sz w:val="18"/>
                <w:szCs w:val="18"/>
              </w:rPr>
              <w:t>DERs to</w:t>
            </w:r>
            <w:r w:rsidRPr="00EA12A4">
              <w:rPr>
                <w:rFonts w:ascii="Arial" w:hAnsi="Arial" w:cs="Arial"/>
                <w:i/>
                <w:sz w:val="18"/>
                <w:szCs w:val="18"/>
              </w:rPr>
              <w:t xml:space="preserve"> project team</w:t>
            </w:r>
          </w:p>
        </w:tc>
        <w:tc>
          <w:tcPr>
            <w:tcW w:w="2599" w:type="dxa"/>
            <w:shd w:val="clear" w:color="auto" w:fill="auto"/>
          </w:tcPr>
          <w:p w14:paraId="05066309" w14:textId="77777777" w:rsidR="00E13703" w:rsidRPr="00EA12A4" w:rsidRDefault="00E13703" w:rsidP="00004BAB">
            <w:pPr>
              <w:pStyle w:val="ListParagraph"/>
              <w:spacing w:after="0" w:line="240" w:lineRule="auto"/>
              <w:ind w:left="0"/>
              <w:rPr>
                <w:rFonts w:ascii="Arial" w:hAnsi="Arial" w:cs="Arial"/>
              </w:rPr>
            </w:pPr>
            <w:r w:rsidRPr="00EA12A4">
              <w:rPr>
                <w:rFonts w:ascii="Arial" w:hAnsi="Arial" w:cs="Arial"/>
                <w:i/>
                <w:sz w:val="18"/>
                <w:szCs w:val="18"/>
              </w:rPr>
              <w:t xml:space="preserve">e.g., </w:t>
            </w:r>
            <w:r w:rsidRPr="70002D9A">
              <w:rPr>
                <w:rFonts w:ascii="Arial" w:hAnsi="Arial" w:cs="Arial"/>
                <w:i/>
                <w:iCs/>
                <w:sz w:val="18"/>
                <w:szCs w:val="18"/>
              </w:rPr>
              <w:t xml:space="preserve">Energy </w:t>
            </w:r>
            <w:r w:rsidRPr="190ACC97">
              <w:rPr>
                <w:rFonts w:ascii="Arial" w:hAnsi="Arial" w:cs="Arial"/>
                <w:i/>
                <w:iCs/>
                <w:sz w:val="18"/>
                <w:szCs w:val="18"/>
              </w:rPr>
              <w:t>modeler</w:t>
            </w:r>
          </w:p>
        </w:tc>
        <w:tc>
          <w:tcPr>
            <w:tcW w:w="3091" w:type="dxa"/>
            <w:shd w:val="clear" w:color="auto" w:fill="auto"/>
          </w:tcPr>
          <w:p w14:paraId="6112114E" w14:textId="77777777" w:rsidR="00E13703" w:rsidRPr="00EA12A4" w:rsidRDefault="00E13703" w:rsidP="00004BAB">
            <w:pPr>
              <w:pStyle w:val="ListParagraph"/>
              <w:spacing w:after="0" w:line="240" w:lineRule="auto"/>
              <w:ind w:left="0"/>
              <w:rPr>
                <w:rFonts w:ascii="Arial" w:hAnsi="Arial" w:cs="Arial"/>
              </w:rPr>
            </w:pPr>
            <w:r w:rsidRPr="00EA12A4">
              <w:rPr>
                <w:rFonts w:ascii="Arial" w:hAnsi="Arial" w:cs="Arial"/>
                <w:i/>
                <w:sz w:val="18"/>
                <w:szCs w:val="18"/>
              </w:rPr>
              <w:t>e.g., Next week</w:t>
            </w:r>
          </w:p>
        </w:tc>
      </w:tr>
      <w:tr w:rsidR="00E13703" w:rsidRPr="00EA12A4" w14:paraId="30E8FEE5" w14:textId="77777777" w:rsidTr="00004BAB">
        <w:trPr>
          <w:trHeight w:val="720"/>
        </w:trPr>
        <w:tc>
          <w:tcPr>
            <w:tcW w:w="3595" w:type="dxa"/>
            <w:shd w:val="clear" w:color="auto" w:fill="auto"/>
          </w:tcPr>
          <w:p w14:paraId="58075F0C" w14:textId="77777777" w:rsidR="00E13703" w:rsidRPr="00EA12A4" w:rsidRDefault="00E13703" w:rsidP="00004BAB">
            <w:pPr>
              <w:pStyle w:val="ListParagraph"/>
              <w:spacing w:after="0" w:line="240" w:lineRule="auto"/>
              <w:ind w:left="0"/>
              <w:rPr>
                <w:rFonts w:ascii="Arial" w:hAnsi="Arial" w:cs="Arial"/>
              </w:rPr>
            </w:pPr>
            <w:r>
              <w:rPr>
                <w:rFonts w:ascii="Arial" w:hAnsi="Arial" w:cs="Arial"/>
                <w:i/>
                <w:sz w:val="18"/>
                <w:szCs w:val="18"/>
              </w:rPr>
              <w:t xml:space="preserve">GEB: </w:t>
            </w:r>
            <w:r w:rsidRPr="00EA12A4">
              <w:rPr>
                <w:rFonts w:ascii="Arial" w:hAnsi="Arial" w:cs="Arial"/>
                <w:i/>
                <w:sz w:val="18"/>
                <w:szCs w:val="18"/>
              </w:rPr>
              <w:t xml:space="preserve">e.g., Explore </w:t>
            </w:r>
            <w:r w:rsidRPr="4770D15B">
              <w:rPr>
                <w:rFonts w:ascii="Arial" w:hAnsi="Arial" w:cs="Arial"/>
                <w:i/>
                <w:iCs/>
                <w:sz w:val="18"/>
                <w:szCs w:val="18"/>
              </w:rPr>
              <w:t>specific</w:t>
            </w:r>
            <w:r w:rsidRPr="746112D4">
              <w:rPr>
                <w:rFonts w:ascii="Arial" w:hAnsi="Arial" w:cs="Arial"/>
                <w:i/>
                <w:iCs/>
                <w:sz w:val="18"/>
                <w:szCs w:val="18"/>
              </w:rPr>
              <w:t xml:space="preserve"> </w:t>
            </w:r>
            <w:r w:rsidRPr="4770D15B">
              <w:rPr>
                <w:rFonts w:ascii="Arial" w:hAnsi="Arial" w:cs="Arial"/>
                <w:i/>
                <w:iCs/>
                <w:sz w:val="18"/>
                <w:szCs w:val="18"/>
              </w:rPr>
              <w:t xml:space="preserve">building systems </w:t>
            </w:r>
            <w:r w:rsidRPr="3E8AC039">
              <w:rPr>
                <w:rFonts w:ascii="Arial" w:hAnsi="Arial" w:cs="Arial"/>
                <w:i/>
                <w:iCs/>
                <w:sz w:val="18"/>
                <w:szCs w:val="18"/>
              </w:rPr>
              <w:t xml:space="preserve">that </w:t>
            </w:r>
            <w:r w:rsidRPr="4CEB53CD">
              <w:rPr>
                <w:rFonts w:ascii="Arial" w:hAnsi="Arial" w:cs="Arial"/>
                <w:i/>
                <w:iCs/>
                <w:sz w:val="18"/>
                <w:szCs w:val="18"/>
              </w:rPr>
              <w:t xml:space="preserve">support </w:t>
            </w:r>
            <w:r w:rsidRPr="04C2B953">
              <w:rPr>
                <w:rFonts w:ascii="Arial" w:hAnsi="Arial" w:cs="Arial"/>
                <w:i/>
                <w:iCs/>
                <w:sz w:val="18"/>
                <w:szCs w:val="18"/>
              </w:rPr>
              <w:t>GEB.</w:t>
            </w:r>
          </w:p>
        </w:tc>
        <w:tc>
          <w:tcPr>
            <w:tcW w:w="2599" w:type="dxa"/>
            <w:shd w:val="clear" w:color="auto" w:fill="auto"/>
          </w:tcPr>
          <w:p w14:paraId="2DD63B08" w14:textId="77777777" w:rsidR="00E13703" w:rsidRPr="00EA12A4" w:rsidRDefault="00E13703" w:rsidP="00004BAB">
            <w:pPr>
              <w:pStyle w:val="ListParagraph"/>
              <w:spacing w:after="0" w:line="240" w:lineRule="auto"/>
              <w:ind w:left="0"/>
              <w:rPr>
                <w:rFonts w:ascii="Arial" w:hAnsi="Arial" w:cs="Arial"/>
              </w:rPr>
            </w:pPr>
            <w:r w:rsidRPr="00EA12A4">
              <w:rPr>
                <w:rFonts w:ascii="Arial" w:hAnsi="Arial" w:cs="Arial"/>
                <w:i/>
                <w:sz w:val="18"/>
                <w:szCs w:val="18"/>
              </w:rPr>
              <w:t xml:space="preserve">e.g., </w:t>
            </w:r>
            <w:r w:rsidRPr="5F165FA6">
              <w:rPr>
                <w:rFonts w:ascii="Arial" w:hAnsi="Arial" w:cs="Arial"/>
                <w:i/>
                <w:iCs/>
                <w:sz w:val="18"/>
                <w:szCs w:val="18"/>
              </w:rPr>
              <w:t>MEP</w:t>
            </w:r>
          </w:p>
        </w:tc>
        <w:tc>
          <w:tcPr>
            <w:tcW w:w="3091" w:type="dxa"/>
            <w:shd w:val="clear" w:color="auto" w:fill="auto"/>
          </w:tcPr>
          <w:p w14:paraId="0EA37C6C" w14:textId="77777777" w:rsidR="00E13703" w:rsidRPr="00EA12A4" w:rsidRDefault="00E13703" w:rsidP="00004BAB">
            <w:pPr>
              <w:pStyle w:val="ListParagraph"/>
              <w:spacing w:after="0" w:line="240" w:lineRule="auto"/>
              <w:ind w:left="0"/>
              <w:rPr>
                <w:rFonts w:ascii="Arial" w:hAnsi="Arial" w:cs="Arial"/>
              </w:rPr>
            </w:pPr>
            <w:r w:rsidRPr="00EA12A4">
              <w:rPr>
                <w:rFonts w:ascii="Arial" w:hAnsi="Arial" w:cs="Arial"/>
                <w:i/>
                <w:sz w:val="18"/>
                <w:szCs w:val="18"/>
              </w:rPr>
              <w:t>e.g., in 1 month</w:t>
            </w:r>
          </w:p>
        </w:tc>
      </w:tr>
      <w:tr w:rsidR="00E13703" w:rsidRPr="00EA12A4" w14:paraId="200302DC" w14:textId="77777777" w:rsidTr="00004BAB">
        <w:trPr>
          <w:trHeight w:val="720"/>
        </w:trPr>
        <w:tc>
          <w:tcPr>
            <w:tcW w:w="3595" w:type="dxa"/>
            <w:shd w:val="clear" w:color="auto" w:fill="auto"/>
          </w:tcPr>
          <w:p w14:paraId="758771DA" w14:textId="77777777" w:rsidR="00E13703" w:rsidRPr="00EA12A4" w:rsidRDefault="00E13703" w:rsidP="00004BAB">
            <w:pPr>
              <w:pStyle w:val="ListParagraph"/>
              <w:spacing w:after="0" w:line="240" w:lineRule="auto"/>
              <w:ind w:left="0"/>
              <w:rPr>
                <w:rFonts w:ascii="Arial" w:hAnsi="Arial" w:cs="Arial"/>
              </w:rPr>
            </w:pPr>
            <w:r>
              <w:rPr>
                <w:rFonts w:ascii="Arial" w:hAnsi="Arial" w:cs="Arial"/>
                <w:i/>
                <w:sz w:val="18"/>
                <w:szCs w:val="18"/>
              </w:rPr>
              <w:t xml:space="preserve">CX: </w:t>
            </w:r>
            <w:r w:rsidRPr="00EA12A4">
              <w:rPr>
                <w:rFonts w:ascii="Arial" w:hAnsi="Arial" w:cs="Arial"/>
                <w:i/>
                <w:sz w:val="18"/>
                <w:szCs w:val="18"/>
              </w:rPr>
              <w:t xml:space="preserve">e.g., </w:t>
            </w:r>
            <w:r>
              <w:rPr>
                <w:rFonts w:ascii="Arial" w:hAnsi="Arial" w:cs="Arial"/>
                <w:i/>
                <w:sz w:val="18"/>
                <w:szCs w:val="18"/>
              </w:rPr>
              <w:t>Provide Commissioning Plan</w:t>
            </w:r>
          </w:p>
        </w:tc>
        <w:tc>
          <w:tcPr>
            <w:tcW w:w="2599" w:type="dxa"/>
            <w:shd w:val="clear" w:color="auto" w:fill="auto"/>
          </w:tcPr>
          <w:p w14:paraId="6827B027" w14:textId="77777777" w:rsidR="00E13703" w:rsidRPr="00EA12A4" w:rsidRDefault="00E13703" w:rsidP="00004BAB">
            <w:pPr>
              <w:pStyle w:val="ListParagraph"/>
              <w:spacing w:after="0" w:line="240" w:lineRule="auto"/>
              <w:ind w:left="0"/>
              <w:rPr>
                <w:rFonts w:ascii="Arial" w:hAnsi="Arial" w:cs="Arial"/>
              </w:rPr>
            </w:pPr>
            <w:r w:rsidRPr="00EA12A4">
              <w:rPr>
                <w:rFonts w:ascii="Arial" w:hAnsi="Arial" w:cs="Arial"/>
                <w:i/>
                <w:sz w:val="18"/>
                <w:szCs w:val="18"/>
              </w:rPr>
              <w:t xml:space="preserve">e.g., </w:t>
            </w:r>
            <w:proofErr w:type="spellStart"/>
            <w:r>
              <w:rPr>
                <w:rFonts w:ascii="Arial" w:hAnsi="Arial" w:cs="Arial"/>
                <w:i/>
                <w:sz w:val="18"/>
                <w:szCs w:val="18"/>
              </w:rPr>
              <w:t>CxA</w:t>
            </w:r>
            <w:proofErr w:type="spellEnd"/>
          </w:p>
        </w:tc>
        <w:tc>
          <w:tcPr>
            <w:tcW w:w="3091" w:type="dxa"/>
            <w:shd w:val="clear" w:color="auto" w:fill="auto"/>
          </w:tcPr>
          <w:p w14:paraId="559DC107" w14:textId="77777777" w:rsidR="00E13703" w:rsidRPr="00EA12A4" w:rsidRDefault="00E13703" w:rsidP="00004BAB">
            <w:pPr>
              <w:pStyle w:val="ListParagraph"/>
              <w:spacing w:after="0" w:line="240" w:lineRule="auto"/>
              <w:ind w:left="0"/>
              <w:rPr>
                <w:rFonts w:ascii="Arial" w:hAnsi="Arial" w:cs="Arial"/>
              </w:rPr>
            </w:pPr>
            <w:r w:rsidRPr="00EA12A4">
              <w:rPr>
                <w:rFonts w:ascii="Arial" w:hAnsi="Arial" w:cs="Arial"/>
                <w:i/>
                <w:sz w:val="18"/>
                <w:szCs w:val="18"/>
              </w:rPr>
              <w:t>e.g., in 1 month</w:t>
            </w:r>
          </w:p>
        </w:tc>
      </w:tr>
    </w:tbl>
    <w:p w14:paraId="43E97AE9" w14:textId="77777777" w:rsidR="00E13703" w:rsidRPr="00DA5582" w:rsidRDefault="00E13703" w:rsidP="00DA5582">
      <w:pPr>
        <w:spacing w:after="0" w:line="240" w:lineRule="auto"/>
        <w:rPr>
          <w:rFonts w:ascii="Arial" w:hAnsi="Arial" w:cs="Arial"/>
        </w:rPr>
      </w:pPr>
    </w:p>
    <w:sectPr w:rsidR="00E13703" w:rsidRPr="00DA5582" w:rsidSect="008B53AC">
      <w:headerReference w:type="even" r:id="rId33"/>
      <w:headerReference w:type="default" r:id="rId34"/>
      <w:footerReference w:type="default" r:id="rId35"/>
      <w:headerReference w:type="first" r:id="rId36"/>
      <w:footerReference w:type="first" r:id="rId37"/>
      <w:type w:val="continuous"/>
      <w:pgSz w:w="12240" w:h="15840"/>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7B75B" w14:textId="77777777" w:rsidR="008B53AC" w:rsidRDefault="008B53AC" w:rsidP="00702254">
      <w:pPr>
        <w:spacing w:after="0" w:line="240" w:lineRule="auto"/>
      </w:pPr>
      <w:r>
        <w:separator/>
      </w:r>
    </w:p>
  </w:endnote>
  <w:endnote w:type="continuationSeparator" w:id="0">
    <w:p w14:paraId="0AF7D4D8" w14:textId="77777777" w:rsidR="008B53AC" w:rsidRDefault="008B53AC" w:rsidP="00702254">
      <w:pPr>
        <w:spacing w:after="0" w:line="240" w:lineRule="auto"/>
      </w:pPr>
      <w:r>
        <w:continuationSeparator/>
      </w:r>
    </w:p>
  </w:endnote>
  <w:endnote w:type="continuationNotice" w:id="1">
    <w:p w14:paraId="6CD64393" w14:textId="77777777" w:rsidR="008B53AC" w:rsidRDefault="008B53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998" w:type="dxa"/>
      <w:jc w:val="center"/>
      <w:tblLayout w:type="fixed"/>
      <w:tblLook w:val="04A0" w:firstRow="1" w:lastRow="0" w:firstColumn="1" w:lastColumn="0" w:noHBand="0" w:noVBand="1"/>
    </w:tblPr>
    <w:tblGrid>
      <w:gridCol w:w="2452"/>
      <w:gridCol w:w="5823"/>
      <w:gridCol w:w="2723"/>
    </w:tblGrid>
    <w:tr w:rsidR="001E34DF" w:rsidRPr="00E57F3F" w14:paraId="52BD0305" w14:textId="77777777" w:rsidTr="00004BAB">
      <w:trPr>
        <w:jc w:val="center"/>
      </w:trPr>
      <w:tc>
        <w:tcPr>
          <w:tcW w:w="2452" w:type="dxa"/>
          <w:tcBorders>
            <w:top w:val="nil"/>
            <w:left w:val="nil"/>
            <w:bottom w:val="nil"/>
            <w:right w:val="nil"/>
          </w:tcBorders>
          <w:vAlign w:val="center"/>
        </w:tcPr>
        <w:p w14:paraId="6C86ED22" w14:textId="2442A96A" w:rsidR="001E34DF" w:rsidRDefault="001E34DF" w:rsidP="001E34DF">
          <w:pPr>
            <w:spacing w:before="15"/>
            <w:ind w:left="20"/>
            <w:rPr>
              <w:sz w:val="14"/>
            </w:rPr>
          </w:pPr>
          <w:r>
            <w:rPr>
              <w:sz w:val="14"/>
            </w:rPr>
            <w:t xml:space="preserve">EDA Template </w:t>
          </w:r>
          <w:sdt>
            <w:sdtPr>
              <w:rPr>
                <w:sz w:val="14"/>
              </w:rPr>
              <w:alias w:val="Status"/>
              <w:tag w:val=""/>
              <w:id w:val="2042854937"/>
              <w:placeholder>
                <w:docPart w:val="AC5DDBECD60A43BC9D94768B9DD62AAE"/>
              </w:placeholder>
              <w:dataBinding w:prefixMappings="xmlns:ns0='http://purl.org/dc/elements/1.1/' xmlns:ns1='http://schemas.openxmlformats.org/package/2006/metadata/core-properties' " w:xpath="/ns1:coreProperties[1]/ns1:contentStatus[1]" w:storeItemID="{6C3C8BC8-F283-45AE-878A-BAB7291924A1}"/>
              <w:text/>
            </w:sdtPr>
            <w:sdtEndPr/>
            <w:sdtContent>
              <w:r w:rsidR="00087A5F">
                <w:rPr>
                  <w:sz w:val="14"/>
                </w:rPr>
                <w:t>v2023.2 230717</w:t>
              </w:r>
            </w:sdtContent>
          </w:sdt>
        </w:p>
      </w:tc>
      <w:tc>
        <w:tcPr>
          <w:tcW w:w="5823" w:type="dxa"/>
          <w:tcBorders>
            <w:top w:val="nil"/>
            <w:left w:val="nil"/>
            <w:bottom w:val="nil"/>
            <w:right w:val="nil"/>
          </w:tcBorders>
          <w:vAlign w:val="center"/>
        </w:tcPr>
        <w:p w14:paraId="0F441FCD" w14:textId="77777777" w:rsidR="001E34DF" w:rsidRDefault="001E34DF" w:rsidP="001E34DF">
          <w:pPr>
            <w:spacing w:before="15"/>
            <w:ind w:left="20"/>
            <w:jc w:val="center"/>
          </w:pPr>
          <w:r>
            <w:rPr>
              <w:sz w:val="14"/>
            </w:rPr>
            <w:t>CLEAResult</w:t>
          </w:r>
          <w:r>
            <w:rPr>
              <w:spacing w:val="-4"/>
              <w:sz w:val="14"/>
            </w:rPr>
            <w:t xml:space="preserve"> </w:t>
          </w:r>
          <w:r>
            <w:rPr>
              <w:sz w:val="14"/>
            </w:rPr>
            <w:t>is</w:t>
          </w:r>
          <w:r>
            <w:rPr>
              <w:spacing w:val="-4"/>
              <w:sz w:val="14"/>
            </w:rPr>
            <w:t xml:space="preserve"> </w:t>
          </w:r>
          <w:r>
            <w:rPr>
              <w:sz w:val="14"/>
            </w:rPr>
            <w:t>a</w:t>
          </w:r>
          <w:r>
            <w:rPr>
              <w:spacing w:val="-5"/>
              <w:sz w:val="14"/>
            </w:rPr>
            <w:t xml:space="preserve"> </w:t>
          </w:r>
          <w:r>
            <w:rPr>
              <w:sz w:val="14"/>
            </w:rPr>
            <w:t>Program</w:t>
          </w:r>
          <w:r>
            <w:rPr>
              <w:spacing w:val="-6"/>
              <w:sz w:val="14"/>
            </w:rPr>
            <w:t xml:space="preserve"> </w:t>
          </w:r>
          <w:r>
            <w:rPr>
              <w:sz w:val="14"/>
            </w:rPr>
            <w:t>Management</w:t>
          </w:r>
          <w:r>
            <w:rPr>
              <w:spacing w:val="-4"/>
              <w:sz w:val="14"/>
            </w:rPr>
            <w:t xml:space="preserve"> </w:t>
          </w:r>
          <w:r>
            <w:rPr>
              <w:sz w:val="14"/>
            </w:rPr>
            <w:t>Contractor</w:t>
          </w:r>
          <w:r>
            <w:rPr>
              <w:spacing w:val="-5"/>
              <w:sz w:val="14"/>
            </w:rPr>
            <w:t xml:space="preserve"> </w:t>
          </w:r>
          <w:r>
            <w:rPr>
              <w:sz w:val="14"/>
            </w:rPr>
            <w:t>(PMC)</w:t>
          </w:r>
          <w:r>
            <w:rPr>
              <w:spacing w:val="-6"/>
              <w:sz w:val="14"/>
            </w:rPr>
            <w:t xml:space="preserve"> </w:t>
          </w:r>
          <w:r>
            <w:rPr>
              <w:sz w:val="14"/>
            </w:rPr>
            <w:t>for</w:t>
          </w:r>
          <w:r>
            <w:rPr>
              <w:spacing w:val="-5"/>
              <w:sz w:val="14"/>
            </w:rPr>
            <w:t xml:space="preserve"> </w:t>
          </w:r>
          <w:r>
            <w:rPr>
              <w:sz w:val="14"/>
            </w:rPr>
            <w:t>Energy</w:t>
          </w:r>
          <w:r>
            <w:rPr>
              <w:spacing w:val="-5"/>
              <w:sz w:val="14"/>
            </w:rPr>
            <w:t xml:space="preserve"> </w:t>
          </w:r>
          <w:r>
            <w:rPr>
              <w:sz w:val="14"/>
            </w:rPr>
            <w:t>Trust</w:t>
          </w:r>
          <w:r>
            <w:rPr>
              <w:spacing w:val="-3"/>
              <w:sz w:val="14"/>
            </w:rPr>
            <w:t xml:space="preserve"> </w:t>
          </w:r>
          <w:r>
            <w:rPr>
              <w:sz w:val="14"/>
            </w:rPr>
            <w:t>of</w:t>
          </w:r>
          <w:r>
            <w:rPr>
              <w:spacing w:val="-5"/>
              <w:sz w:val="14"/>
            </w:rPr>
            <w:t xml:space="preserve"> </w:t>
          </w:r>
          <w:r>
            <w:rPr>
              <w:sz w:val="14"/>
            </w:rPr>
            <w:t>Oregon,</w:t>
          </w:r>
          <w:r>
            <w:rPr>
              <w:spacing w:val="-6"/>
              <w:sz w:val="14"/>
            </w:rPr>
            <w:t xml:space="preserve"> </w:t>
          </w:r>
          <w:r>
            <w:rPr>
              <w:spacing w:val="-4"/>
              <w:sz w:val="14"/>
            </w:rPr>
            <w:t>Inc.</w:t>
          </w:r>
        </w:p>
      </w:tc>
      <w:tc>
        <w:tcPr>
          <w:tcW w:w="2723" w:type="dxa"/>
          <w:tcBorders>
            <w:top w:val="nil"/>
            <w:left w:val="nil"/>
            <w:bottom w:val="nil"/>
            <w:right w:val="nil"/>
          </w:tcBorders>
          <w:vAlign w:val="center"/>
        </w:tcPr>
        <w:p w14:paraId="4384A50F" w14:textId="77777777" w:rsidR="001E34DF" w:rsidRPr="00E57F3F" w:rsidRDefault="001E34DF" w:rsidP="001E34DF">
          <w:pPr>
            <w:spacing w:before="15"/>
            <w:ind w:left="20"/>
            <w:jc w:val="right"/>
            <w:rPr>
              <w:sz w:val="14"/>
            </w:rPr>
          </w:pPr>
          <w:r>
            <w:rPr>
              <w:sz w:val="14"/>
            </w:rPr>
            <w:t>Page</w:t>
          </w:r>
          <w:r>
            <w:rPr>
              <w:spacing w:val="-2"/>
              <w:sz w:val="14"/>
            </w:rPr>
            <w:t xml:space="preserve"> </w:t>
          </w:r>
          <w:r w:rsidRPr="005134FC">
            <w:rPr>
              <w:spacing w:val="-2"/>
              <w:sz w:val="14"/>
            </w:rPr>
            <w:fldChar w:fldCharType="begin"/>
          </w:r>
          <w:r w:rsidRPr="005134FC">
            <w:rPr>
              <w:spacing w:val="-2"/>
              <w:sz w:val="14"/>
            </w:rPr>
            <w:instrText xml:space="preserve"> PAGE   \* MERGEFORMAT </w:instrText>
          </w:r>
          <w:r w:rsidRPr="005134FC">
            <w:rPr>
              <w:spacing w:val="-2"/>
              <w:sz w:val="14"/>
            </w:rPr>
            <w:fldChar w:fldCharType="separate"/>
          </w:r>
          <w:r w:rsidRPr="005134FC">
            <w:rPr>
              <w:noProof/>
              <w:spacing w:val="-2"/>
              <w:sz w:val="14"/>
            </w:rPr>
            <w:t>1</w:t>
          </w:r>
          <w:r w:rsidRPr="005134FC">
            <w:rPr>
              <w:noProof/>
              <w:spacing w:val="-2"/>
              <w:sz w:val="14"/>
            </w:rPr>
            <w:fldChar w:fldCharType="end"/>
          </w:r>
          <w:r>
            <w:rPr>
              <w:spacing w:val="-3"/>
              <w:sz w:val="14"/>
            </w:rPr>
            <w:t xml:space="preserve"> </w:t>
          </w:r>
          <w:r>
            <w:rPr>
              <w:sz w:val="14"/>
            </w:rPr>
            <w:t xml:space="preserve">of </w:t>
          </w:r>
          <w:r>
            <w:rPr>
              <w:spacing w:val="-10"/>
              <w:sz w:val="14"/>
            </w:rPr>
            <w:fldChar w:fldCharType="begin"/>
          </w:r>
          <w:r>
            <w:rPr>
              <w:spacing w:val="-10"/>
              <w:sz w:val="14"/>
            </w:rPr>
            <w:instrText xml:space="preserve"> NUMPAGES </w:instrText>
          </w:r>
          <w:r>
            <w:rPr>
              <w:spacing w:val="-10"/>
              <w:sz w:val="14"/>
            </w:rPr>
            <w:fldChar w:fldCharType="separate"/>
          </w:r>
          <w:r>
            <w:rPr>
              <w:spacing w:val="-10"/>
              <w:sz w:val="14"/>
            </w:rPr>
            <w:t>2</w:t>
          </w:r>
          <w:r>
            <w:rPr>
              <w:spacing w:val="-10"/>
              <w:sz w:val="14"/>
            </w:rPr>
            <w:fldChar w:fldCharType="end"/>
          </w:r>
        </w:p>
      </w:tc>
    </w:tr>
  </w:tbl>
  <w:p w14:paraId="767255EF" w14:textId="0338FD2F" w:rsidR="00B42E80" w:rsidRPr="005F27DF" w:rsidRDefault="00B42E80" w:rsidP="00AD4FA2">
    <w:pPr>
      <w:pStyle w:val="Footer"/>
      <w:tabs>
        <w:tab w:val="clear" w:pos="4680"/>
        <w:tab w:val="clear" w:pos="9360"/>
        <w:tab w:val="left" w:pos="2667"/>
        <w:tab w:val="center" w:pos="5040"/>
      </w:tabs>
      <w:rPr>
        <w:rFonts w:cs="Calibr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998" w:type="dxa"/>
      <w:jc w:val="center"/>
      <w:tblLayout w:type="fixed"/>
      <w:tblLook w:val="04A0" w:firstRow="1" w:lastRow="0" w:firstColumn="1" w:lastColumn="0" w:noHBand="0" w:noVBand="1"/>
    </w:tblPr>
    <w:tblGrid>
      <w:gridCol w:w="2452"/>
      <w:gridCol w:w="5823"/>
      <w:gridCol w:w="2723"/>
    </w:tblGrid>
    <w:tr w:rsidR="00CC5BDD" w:rsidRPr="00E57F3F" w14:paraId="5E8CE73B" w14:textId="77777777" w:rsidTr="00004BAB">
      <w:trPr>
        <w:jc w:val="center"/>
      </w:trPr>
      <w:tc>
        <w:tcPr>
          <w:tcW w:w="2452" w:type="dxa"/>
          <w:tcBorders>
            <w:top w:val="nil"/>
            <w:left w:val="nil"/>
            <w:bottom w:val="nil"/>
            <w:right w:val="nil"/>
          </w:tcBorders>
          <w:vAlign w:val="center"/>
        </w:tcPr>
        <w:p w14:paraId="3B950939" w14:textId="736F8EFA" w:rsidR="00CC5BDD" w:rsidRDefault="00FE35D2" w:rsidP="00CC5BDD">
          <w:pPr>
            <w:spacing w:before="15"/>
            <w:ind w:left="20"/>
            <w:rPr>
              <w:sz w:val="14"/>
            </w:rPr>
          </w:pPr>
          <w:r>
            <w:rPr>
              <w:sz w:val="14"/>
            </w:rPr>
            <w:t>EDA Template</w:t>
          </w:r>
          <w:r w:rsidR="00CC5BDD">
            <w:rPr>
              <w:sz w:val="14"/>
            </w:rPr>
            <w:t xml:space="preserve"> v.202</w:t>
          </w:r>
          <w:r>
            <w:rPr>
              <w:sz w:val="14"/>
            </w:rPr>
            <w:t>3</w:t>
          </w:r>
          <w:r w:rsidR="00CC5BDD">
            <w:rPr>
              <w:sz w:val="14"/>
            </w:rPr>
            <w:t>.1</w:t>
          </w:r>
          <w:r w:rsidR="00CC5BDD">
            <w:rPr>
              <w:spacing w:val="-5"/>
              <w:sz w:val="14"/>
            </w:rPr>
            <w:t xml:space="preserve"> </w:t>
          </w:r>
          <w:r w:rsidR="00CC5BDD">
            <w:rPr>
              <w:spacing w:val="-2"/>
              <w:sz w:val="14"/>
            </w:rPr>
            <w:t>2</w:t>
          </w:r>
          <w:r>
            <w:rPr>
              <w:spacing w:val="-2"/>
              <w:sz w:val="14"/>
            </w:rPr>
            <w:t>3</w:t>
          </w:r>
          <w:r w:rsidR="00CC5BDD">
            <w:rPr>
              <w:spacing w:val="-2"/>
              <w:sz w:val="14"/>
            </w:rPr>
            <w:t>0101</w:t>
          </w:r>
        </w:p>
      </w:tc>
      <w:tc>
        <w:tcPr>
          <w:tcW w:w="5823" w:type="dxa"/>
          <w:tcBorders>
            <w:top w:val="nil"/>
            <w:left w:val="nil"/>
            <w:bottom w:val="nil"/>
            <w:right w:val="nil"/>
          </w:tcBorders>
          <w:vAlign w:val="center"/>
        </w:tcPr>
        <w:p w14:paraId="5F8FA473" w14:textId="77777777" w:rsidR="00CC5BDD" w:rsidRDefault="00CC5BDD" w:rsidP="00CC5BDD">
          <w:pPr>
            <w:spacing w:before="15"/>
            <w:ind w:left="20"/>
            <w:jc w:val="center"/>
          </w:pPr>
          <w:r>
            <w:rPr>
              <w:sz w:val="14"/>
            </w:rPr>
            <w:t>CLEAResult</w:t>
          </w:r>
          <w:r>
            <w:rPr>
              <w:spacing w:val="-4"/>
              <w:sz w:val="14"/>
            </w:rPr>
            <w:t xml:space="preserve"> </w:t>
          </w:r>
          <w:r>
            <w:rPr>
              <w:sz w:val="14"/>
            </w:rPr>
            <w:t>is</w:t>
          </w:r>
          <w:r>
            <w:rPr>
              <w:spacing w:val="-4"/>
              <w:sz w:val="14"/>
            </w:rPr>
            <w:t xml:space="preserve"> </w:t>
          </w:r>
          <w:r>
            <w:rPr>
              <w:sz w:val="14"/>
            </w:rPr>
            <w:t>a</w:t>
          </w:r>
          <w:r>
            <w:rPr>
              <w:spacing w:val="-5"/>
              <w:sz w:val="14"/>
            </w:rPr>
            <w:t xml:space="preserve"> </w:t>
          </w:r>
          <w:r>
            <w:rPr>
              <w:sz w:val="14"/>
            </w:rPr>
            <w:t>Program</w:t>
          </w:r>
          <w:r>
            <w:rPr>
              <w:spacing w:val="-6"/>
              <w:sz w:val="14"/>
            </w:rPr>
            <w:t xml:space="preserve"> </w:t>
          </w:r>
          <w:r>
            <w:rPr>
              <w:sz w:val="14"/>
            </w:rPr>
            <w:t>Management</w:t>
          </w:r>
          <w:r>
            <w:rPr>
              <w:spacing w:val="-4"/>
              <w:sz w:val="14"/>
            </w:rPr>
            <w:t xml:space="preserve"> </w:t>
          </w:r>
          <w:r>
            <w:rPr>
              <w:sz w:val="14"/>
            </w:rPr>
            <w:t>Contractor</w:t>
          </w:r>
          <w:r>
            <w:rPr>
              <w:spacing w:val="-5"/>
              <w:sz w:val="14"/>
            </w:rPr>
            <w:t xml:space="preserve"> </w:t>
          </w:r>
          <w:r>
            <w:rPr>
              <w:sz w:val="14"/>
            </w:rPr>
            <w:t>(PMC)</w:t>
          </w:r>
          <w:r>
            <w:rPr>
              <w:spacing w:val="-6"/>
              <w:sz w:val="14"/>
            </w:rPr>
            <w:t xml:space="preserve"> </w:t>
          </w:r>
          <w:r>
            <w:rPr>
              <w:sz w:val="14"/>
            </w:rPr>
            <w:t>for</w:t>
          </w:r>
          <w:r>
            <w:rPr>
              <w:spacing w:val="-5"/>
              <w:sz w:val="14"/>
            </w:rPr>
            <w:t xml:space="preserve"> </w:t>
          </w:r>
          <w:r>
            <w:rPr>
              <w:sz w:val="14"/>
            </w:rPr>
            <w:t>Energy</w:t>
          </w:r>
          <w:r>
            <w:rPr>
              <w:spacing w:val="-5"/>
              <w:sz w:val="14"/>
            </w:rPr>
            <w:t xml:space="preserve"> </w:t>
          </w:r>
          <w:r>
            <w:rPr>
              <w:sz w:val="14"/>
            </w:rPr>
            <w:t>Trust</w:t>
          </w:r>
          <w:r>
            <w:rPr>
              <w:spacing w:val="-3"/>
              <w:sz w:val="14"/>
            </w:rPr>
            <w:t xml:space="preserve"> </w:t>
          </w:r>
          <w:r>
            <w:rPr>
              <w:sz w:val="14"/>
            </w:rPr>
            <w:t>of</w:t>
          </w:r>
          <w:r>
            <w:rPr>
              <w:spacing w:val="-5"/>
              <w:sz w:val="14"/>
            </w:rPr>
            <w:t xml:space="preserve"> </w:t>
          </w:r>
          <w:r>
            <w:rPr>
              <w:sz w:val="14"/>
            </w:rPr>
            <w:t>Oregon,</w:t>
          </w:r>
          <w:r>
            <w:rPr>
              <w:spacing w:val="-6"/>
              <w:sz w:val="14"/>
            </w:rPr>
            <w:t xml:space="preserve"> </w:t>
          </w:r>
          <w:r>
            <w:rPr>
              <w:spacing w:val="-4"/>
              <w:sz w:val="14"/>
            </w:rPr>
            <w:t>Inc.</w:t>
          </w:r>
        </w:p>
      </w:tc>
      <w:tc>
        <w:tcPr>
          <w:tcW w:w="2723" w:type="dxa"/>
          <w:tcBorders>
            <w:top w:val="nil"/>
            <w:left w:val="nil"/>
            <w:bottom w:val="nil"/>
            <w:right w:val="nil"/>
          </w:tcBorders>
          <w:vAlign w:val="center"/>
        </w:tcPr>
        <w:p w14:paraId="24A4BA54" w14:textId="77777777" w:rsidR="00CC5BDD" w:rsidRPr="00E57F3F" w:rsidRDefault="00CC5BDD" w:rsidP="00CC5BDD">
          <w:pPr>
            <w:spacing w:before="15"/>
            <w:ind w:left="20"/>
            <w:jc w:val="right"/>
            <w:rPr>
              <w:sz w:val="14"/>
            </w:rPr>
          </w:pPr>
          <w:r>
            <w:rPr>
              <w:sz w:val="14"/>
            </w:rPr>
            <w:t>Page</w:t>
          </w:r>
          <w:r>
            <w:rPr>
              <w:spacing w:val="-2"/>
              <w:sz w:val="14"/>
            </w:rPr>
            <w:t xml:space="preserve"> </w:t>
          </w:r>
          <w:r w:rsidRPr="005134FC">
            <w:rPr>
              <w:spacing w:val="-2"/>
              <w:sz w:val="14"/>
            </w:rPr>
            <w:fldChar w:fldCharType="begin"/>
          </w:r>
          <w:r w:rsidRPr="005134FC">
            <w:rPr>
              <w:spacing w:val="-2"/>
              <w:sz w:val="14"/>
            </w:rPr>
            <w:instrText xml:space="preserve"> PAGE   \* MERGEFORMAT </w:instrText>
          </w:r>
          <w:r w:rsidRPr="005134FC">
            <w:rPr>
              <w:spacing w:val="-2"/>
              <w:sz w:val="14"/>
            </w:rPr>
            <w:fldChar w:fldCharType="separate"/>
          </w:r>
          <w:r w:rsidRPr="005134FC">
            <w:rPr>
              <w:noProof/>
              <w:spacing w:val="-2"/>
              <w:sz w:val="14"/>
            </w:rPr>
            <w:t>1</w:t>
          </w:r>
          <w:r w:rsidRPr="005134FC">
            <w:rPr>
              <w:noProof/>
              <w:spacing w:val="-2"/>
              <w:sz w:val="14"/>
            </w:rPr>
            <w:fldChar w:fldCharType="end"/>
          </w:r>
          <w:r>
            <w:rPr>
              <w:spacing w:val="-3"/>
              <w:sz w:val="14"/>
            </w:rPr>
            <w:t xml:space="preserve"> </w:t>
          </w:r>
          <w:r>
            <w:rPr>
              <w:sz w:val="14"/>
            </w:rPr>
            <w:t xml:space="preserve">of </w:t>
          </w:r>
          <w:r>
            <w:rPr>
              <w:spacing w:val="-10"/>
              <w:sz w:val="14"/>
            </w:rPr>
            <w:fldChar w:fldCharType="begin"/>
          </w:r>
          <w:r>
            <w:rPr>
              <w:spacing w:val="-10"/>
              <w:sz w:val="14"/>
            </w:rPr>
            <w:instrText xml:space="preserve"> NUMPAGES </w:instrText>
          </w:r>
          <w:r>
            <w:rPr>
              <w:spacing w:val="-10"/>
              <w:sz w:val="14"/>
            </w:rPr>
            <w:fldChar w:fldCharType="separate"/>
          </w:r>
          <w:r>
            <w:rPr>
              <w:spacing w:val="-10"/>
              <w:sz w:val="14"/>
            </w:rPr>
            <w:t>2</w:t>
          </w:r>
          <w:r>
            <w:rPr>
              <w:spacing w:val="-10"/>
              <w:sz w:val="14"/>
            </w:rPr>
            <w:fldChar w:fldCharType="end"/>
          </w:r>
        </w:p>
      </w:tc>
    </w:tr>
  </w:tbl>
  <w:p w14:paraId="767255F6" w14:textId="349B934A" w:rsidR="00274B8B" w:rsidRPr="005F27DF" w:rsidRDefault="00274B8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8E8C6" w14:textId="77777777" w:rsidR="008B53AC" w:rsidRDefault="008B53AC" w:rsidP="00702254">
      <w:pPr>
        <w:spacing w:after="0" w:line="240" w:lineRule="auto"/>
      </w:pPr>
      <w:r>
        <w:separator/>
      </w:r>
    </w:p>
  </w:footnote>
  <w:footnote w:type="continuationSeparator" w:id="0">
    <w:p w14:paraId="47433E22" w14:textId="77777777" w:rsidR="008B53AC" w:rsidRDefault="008B53AC" w:rsidP="00702254">
      <w:pPr>
        <w:spacing w:after="0" w:line="240" w:lineRule="auto"/>
      </w:pPr>
      <w:r>
        <w:continuationSeparator/>
      </w:r>
    </w:p>
  </w:footnote>
  <w:footnote w:type="continuationNotice" w:id="1">
    <w:p w14:paraId="74CC04D5" w14:textId="77777777" w:rsidR="008B53AC" w:rsidRDefault="008B53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255EE" w14:textId="5E6A79DB" w:rsidR="00124803" w:rsidRDefault="00EB1E41">
    <w:pPr>
      <w:pStyle w:val="Header"/>
    </w:pPr>
    <w:r>
      <w:rPr>
        <w:noProof/>
      </w:rPr>
      <w:pict w14:anchorId="41C284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91438" o:spid="_x0000_s1030" type="#_x0000_t136" style="position:absolute;margin-left:0;margin-top:0;width:532.95pt;height:177.65pt;rotation:315;z-index:-25165823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28CD2" w14:textId="08F261BD" w:rsidR="00BB000C" w:rsidRDefault="00EB1E41">
    <w:pPr>
      <w:pStyle w:val="Header"/>
    </w:pPr>
    <w:r>
      <w:rPr>
        <w:noProof/>
      </w:rPr>
      <w:pict w14:anchorId="53052F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91439" o:spid="_x0000_s1031" type="#_x0000_t136" style="position:absolute;margin-left:0;margin-top:0;width:532.95pt;height:177.65pt;rotation:315;z-index:-251658237;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255F5" w14:textId="6DB64D6F" w:rsidR="00124803" w:rsidRPr="00F56C48" w:rsidRDefault="00EB1E41" w:rsidP="00983D07">
    <w:pPr>
      <w:pStyle w:val="Default"/>
      <w:rPr>
        <w:sz w:val="22"/>
        <w:szCs w:val="22"/>
      </w:rPr>
    </w:pPr>
    <w:r>
      <w:rPr>
        <w:noProof/>
      </w:rPr>
      <w:pict w14:anchorId="3B5602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91437" o:spid="_x0000_s1029" type="#_x0000_t136" style="position:absolute;margin-left:0;margin-top:0;width:532.95pt;height:177.65pt;rotation:315;z-index:-251658239;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124803" w:rsidRPr="00F56C48">
      <w:rPr>
        <w:i/>
        <w:color w:val="FF0000"/>
        <w:sz w:val="16"/>
        <w:szCs w:val="22"/>
      </w:rPr>
      <w:t xml:space="preserve">This document provides guidance on </w:t>
    </w:r>
    <w:r w:rsidR="003F3F95" w:rsidRPr="00F56C48">
      <w:rPr>
        <w:i/>
        <w:color w:val="FF0000"/>
        <w:sz w:val="16"/>
        <w:szCs w:val="22"/>
      </w:rPr>
      <w:t>Early Design Meeting discussion</w:t>
    </w:r>
    <w:r w:rsidR="00124803" w:rsidRPr="00F56C48">
      <w:rPr>
        <w:i/>
        <w:color w:val="FF0000"/>
        <w:sz w:val="16"/>
        <w:szCs w:val="22"/>
      </w:rPr>
      <w:t xml:space="preserve"> topics. </w:t>
    </w:r>
    <w:r w:rsidR="00164CB2" w:rsidRPr="00F56C48">
      <w:rPr>
        <w:i/>
        <w:color w:val="FF0000"/>
        <w:sz w:val="16"/>
        <w:szCs w:val="16"/>
      </w:rPr>
      <w:t xml:space="preserve">The purpose of the </w:t>
    </w:r>
    <w:r w:rsidR="003D4C7F" w:rsidRPr="00F56C48">
      <w:rPr>
        <w:i/>
        <w:color w:val="FF0000"/>
        <w:sz w:val="16"/>
        <w:szCs w:val="16"/>
      </w:rPr>
      <w:t>meeting</w:t>
    </w:r>
    <w:r w:rsidR="00164CB2" w:rsidRPr="00F56C48">
      <w:rPr>
        <w:i/>
        <w:color w:val="FF0000"/>
        <w:sz w:val="16"/>
        <w:szCs w:val="16"/>
      </w:rPr>
      <w:t xml:space="preserve"> is to focus on sustainable development goals, strategies, and integrated design solutions. Meeting attendees should seek ways to use the </w:t>
    </w:r>
    <w:r w:rsidR="003D4C7F" w:rsidRPr="00F56C48">
      <w:rPr>
        <w:i/>
        <w:color w:val="FF0000"/>
        <w:sz w:val="16"/>
        <w:szCs w:val="16"/>
      </w:rPr>
      <w:t>project</w:t>
    </w:r>
    <w:r w:rsidR="003F3F95" w:rsidRPr="00F56C48">
      <w:rPr>
        <w:i/>
        <w:color w:val="FF0000"/>
        <w:sz w:val="16"/>
        <w:szCs w:val="16"/>
      </w:rPr>
      <w:t xml:space="preserve"> </w:t>
    </w:r>
    <w:r w:rsidR="00164CB2" w:rsidRPr="00F56C48">
      <w:rPr>
        <w:i/>
        <w:color w:val="FF0000"/>
        <w:sz w:val="16"/>
        <w:szCs w:val="16"/>
      </w:rPr>
      <w:t>site to leverage energy-saving opportunities, as well as to design and equip the building structure for energy efficiency.</w:t>
    </w:r>
    <w:r w:rsidR="00983D07" w:rsidRPr="00F56C48">
      <w:rPr>
        <w:i/>
        <w:color w:val="FF0000"/>
        <w:sz w:val="16"/>
        <w:szCs w:val="16"/>
      </w:rPr>
      <w:t xml:space="preserve"> </w:t>
    </w:r>
    <w:r w:rsidR="00124803" w:rsidRPr="00F56C48">
      <w:rPr>
        <w:i/>
        <w:color w:val="FF0000"/>
        <w:sz w:val="16"/>
        <w:szCs w:val="22"/>
      </w:rPr>
      <w:t xml:space="preserve">This agenda must be submitted to the program for review at least </w:t>
    </w:r>
    <w:r w:rsidR="0004644D" w:rsidRPr="00F56C48">
      <w:rPr>
        <w:i/>
        <w:color w:val="FF0000"/>
        <w:sz w:val="16"/>
        <w:szCs w:val="22"/>
      </w:rPr>
      <w:t>one week</w:t>
    </w:r>
    <w:r w:rsidR="00124803" w:rsidRPr="00F56C48">
      <w:rPr>
        <w:i/>
        <w:color w:val="FF0000"/>
        <w:sz w:val="16"/>
        <w:szCs w:val="22"/>
      </w:rPr>
      <w:t xml:space="preserve"> in advance of the meeting. In addition, a written report or meeting minutes </w:t>
    </w:r>
    <w:r w:rsidR="00C66E21" w:rsidRPr="00F56C48">
      <w:rPr>
        <w:i/>
        <w:color w:val="FF0000"/>
        <w:sz w:val="16"/>
        <w:szCs w:val="22"/>
      </w:rPr>
      <w:t xml:space="preserve">documenting the discussion should be submitted. </w:t>
    </w:r>
    <w:r w:rsidR="00124803" w:rsidRPr="00F56C48">
      <w:rPr>
        <w:i/>
        <w:color w:val="FF0000"/>
        <w:sz w:val="16"/>
        <w:szCs w:val="22"/>
      </w:rPr>
      <w:t>This agenda template can also be used as a template for the meeting report.</w:t>
    </w:r>
    <w:r>
      <w:rPr>
        <w:noProof/>
        <w:sz w:val="22"/>
        <w:szCs w:val="22"/>
      </w:rPr>
      <w:pict w14:anchorId="767255F9">
        <v:shape id="PowerPlusWaterMarkObject21721345" o:spid="_x0000_s1025" type="#_x0000_t136" style="position:absolute;margin-left:0;margin-top:0;width:494.9pt;height:164.95pt;rotation:315;z-index:-25165824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41F0"/>
    <w:multiLevelType w:val="hybridMultilevel"/>
    <w:tmpl w:val="AE1294EC"/>
    <w:lvl w:ilvl="0" w:tplc="04090013">
      <w:start w:val="1"/>
      <w:numFmt w:val="upperRoman"/>
      <w:lvlText w:val="%1."/>
      <w:lvlJc w:val="right"/>
      <w:pPr>
        <w:ind w:left="720" w:hanging="360"/>
      </w:p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028CA"/>
    <w:multiLevelType w:val="hybridMultilevel"/>
    <w:tmpl w:val="23723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61E86"/>
    <w:multiLevelType w:val="hybridMultilevel"/>
    <w:tmpl w:val="45727826"/>
    <w:lvl w:ilvl="0" w:tplc="DC66EC8C">
      <w:start w:val="1"/>
      <w:numFmt w:val="decimal"/>
      <w:lvlText w:val="%1."/>
      <w:lvlJc w:val="left"/>
      <w:pPr>
        <w:ind w:left="720" w:hanging="360"/>
      </w:pPr>
    </w:lvl>
    <w:lvl w:ilvl="1" w:tplc="4E4668A0">
      <w:start w:val="1"/>
      <w:numFmt w:val="lowerLetter"/>
      <w:lvlText w:val="%2."/>
      <w:lvlJc w:val="left"/>
      <w:pPr>
        <w:ind w:left="1440" w:hanging="360"/>
      </w:pPr>
    </w:lvl>
    <w:lvl w:ilvl="2" w:tplc="2FF2A39A">
      <w:start w:val="1"/>
      <w:numFmt w:val="decimal"/>
      <w:lvlText w:val="%3."/>
      <w:lvlJc w:val="left"/>
      <w:pPr>
        <w:ind w:left="2160" w:hanging="180"/>
      </w:pPr>
    </w:lvl>
    <w:lvl w:ilvl="3" w:tplc="B54CADF0">
      <w:start w:val="1"/>
      <w:numFmt w:val="decimal"/>
      <w:lvlText w:val="%4."/>
      <w:lvlJc w:val="left"/>
      <w:pPr>
        <w:ind w:left="2880" w:hanging="360"/>
      </w:pPr>
    </w:lvl>
    <w:lvl w:ilvl="4" w:tplc="725E21EA">
      <w:start w:val="1"/>
      <w:numFmt w:val="lowerLetter"/>
      <w:lvlText w:val="%5."/>
      <w:lvlJc w:val="left"/>
      <w:pPr>
        <w:ind w:left="3600" w:hanging="360"/>
      </w:pPr>
    </w:lvl>
    <w:lvl w:ilvl="5" w:tplc="75B8748C">
      <w:start w:val="1"/>
      <w:numFmt w:val="lowerRoman"/>
      <w:lvlText w:val="%6."/>
      <w:lvlJc w:val="right"/>
      <w:pPr>
        <w:ind w:left="4320" w:hanging="180"/>
      </w:pPr>
    </w:lvl>
    <w:lvl w:ilvl="6" w:tplc="B1B8832A">
      <w:start w:val="1"/>
      <w:numFmt w:val="decimal"/>
      <w:lvlText w:val="%7."/>
      <w:lvlJc w:val="left"/>
      <w:pPr>
        <w:ind w:left="5040" w:hanging="360"/>
      </w:pPr>
    </w:lvl>
    <w:lvl w:ilvl="7" w:tplc="54DA7F30">
      <w:start w:val="1"/>
      <w:numFmt w:val="lowerLetter"/>
      <w:lvlText w:val="%8."/>
      <w:lvlJc w:val="left"/>
      <w:pPr>
        <w:ind w:left="5760" w:hanging="360"/>
      </w:pPr>
    </w:lvl>
    <w:lvl w:ilvl="8" w:tplc="C5E21E5C">
      <w:start w:val="1"/>
      <w:numFmt w:val="lowerRoman"/>
      <w:lvlText w:val="%9."/>
      <w:lvlJc w:val="right"/>
      <w:pPr>
        <w:ind w:left="6480" w:hanging="180"/>
      </w:pPr>
    </w:lvl>
  </w:abstractNum>
  <w:abstractNum w:abstractNumId="3" w15:restartNumberingAfterBreak="0">
    <w:nsid w:val="178C06C3"/>
    <w:multiLevelType w:val="hybridMultilevel"/>
    <w:tmpl w:val="1C14B5A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A181D"/>
    <w:multiLevelType w:val="hybridMultilevel"/>
    <w:tmpl w:val="A35692C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75606"/>
    <w:multiLevelType w:val="hybridMultilevel"/>
    <w:tmpl w:val="E0FE25A8"/>
    <w:lvl w:ilvl="0" w:tplc="1700C646">
      <w:start w:val="1"/>
      <w:numFmt w:val="decimal"/>
      <w:lvlText w:val="%1."/>
      <w:lvlJc w:val="left"/>
      <w:pPr>
        <w:ind w:left="720" w:hanging="360"/>
      </w:pPr>
    </w:lvl>
    <w:lvl w:ilvl="1" w:tplc="1E061A4E">
      <w:start w:val="1"/>
      <w:numFmt w:val="lowerLetter"/>
      <w:lvlText w:val="%2."/>
      <w:lvlJc w:val="left"/>
      <w:pPr>
        <w:ind w:left="1440" w:hanging="360"/>
      </w:pPr>
    </w:lvl>
    <w:lvl w:ilvl="2" w:tplc="ABD44E00">
      <w:start w:val="1"/>
      <w:numFmt w:val="decimal"/>
      <w:lvlText w:val="%3."/>
      <w:lvlJc w:val="left"/>
      <w:pPr>
        <w:ind w:left="2160" w:hanging="180"/>
      </w:pPr>
    </w:lvl>
    <w:lvl w:ilvl="3" w:tplc="BFA0F2A4">
      <w:start w:val="1"/>
      <w:numFmt w:val="decimal"/>
      <w:lvlText w:val="%4."/>
      <w:lvlJc w:val="left"/>
      <w:pPr>
        <w:ind w:left="2880" w:hanging="360"/>
      </w:pPr>
    </w:lvl>
    <w:lvl w:ilvl="4" w:tplc="3C0628B6">
      <w:start w:val="1"/>
      <w:numFmt w:val="lowerLetter"/>
      <w:lvlText w:val="%5."/>
      <w:lvlJc w:val="left"/>
      <w:pPr>
        <w:ind w:left="3600" w:hanging="360"/>
      </w:pPr>
    </w:lvl>
    <w:lvl w:ilvl="5" w:tplc="581A5BD8">
      <w:start w:val="1"/>
      <w:numFmt w:val="lowerRoman"/>
      <w:lvlText w:val="%6."/>
      <w:lvlJc w:val="right"/>
      <w:pPr>
        <w:ind w:left="4320" w:hanging="180"/>
      </w:pPr>
    </w:lvl>
    <w:lvl w:ilvl="6" w:tplc="F7EE16A6">
      <w:start w:val="1"/>
      <w:numFmt w:val="decimal"/>
      <w:lvlText w:val="%7."/>
      <w:lvlJc w:val="left"/>
      <w:pPr>
        <w:ind w:left="5040" w:hanging="360"/>
      </w:pPr>
    </w:lvl>
    <w:lvl w:ilvl="7" w:tplc="34BED2C0">
      <w:start w:val="1"/>
      <w:numFmt w:val="lowerLetter"/>
      <w:lvlText w:val="%8."/>
      <w:lvlJc w:val="left"/>
      <w:pPr>
        <w:ind w:left="5760" w:hanging="360"/>
      </w:pPr>
    </w:lvl>
    <w:lvl w:ilvl="8" w:tplc="CEEE0EA8">
      <w:start w:val="1"/>
      <w:numFmt w:val="lowerRoman"/>
      <w:lvlText w:val="%9."/>
      <w:lvlJc w:val="right"/>
      <w:pPr>
        <w:ind w:left="6480" w:hanging="180"/>
      </w:pPr>
    </w:lvl>
  </w:abstractNum>
  <w:abstractNum w:abstractNumId="6" w15:restartNumberingAfterBreak="0">
    <w:nsid w:val="1F70392F"/>
    <w:multiLevelType w:val="hybridMultilevel"/>
    <w:tmpl w:val="0C24165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72626"/>
    <w:multiLevelType w:val="hybridMultilevel"/>
    <w:tmpl w:val="5B1A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D7BDD"/>
    <w:multiLevelType w:val="hybridMultilevel"/>
    <w:tmpl w:val="4A6EDBA0"/>
    <w:lvl w:ilvl="0" w:tplc="44C82ECE">
      <w:start w:val="1"/>
      <w:numFmt w:val="decimal"/>
      <w:lvlText w:val="%1."/>
      <w:lvlJc w:val="left"/>
      <w:pPr>
        <w:ind w:left="720" w:hanging="360"/>
      </w:pPr>
    </w:lvl>
    <w:lvl w:ilvl="1" w:tplc="223832A8">
      <w:start w:val="1"/>
      <w:numFmt w:val="lowerLetter"/>
      <w:lvlText w:val="%2."/>
      <w:lvlJc w:val="left"/>
      <w:pPr>
        <w:ind w:left="1440" w:hanging="360"/>
      </w:pPr>
    </w:lvl>
    <w:lvl w:ilvl="2" w:tplc="DB46B5EE">
      <w:start w:val="1"/>
      <w:numFmt w:val="lowerRoman"/>
      <w:lvlText w:val="%3."/>
      <w:lvlJc w:val="right"/>
      <w:pPr>
        <w:ind w:left="2160" w:hanging="180"/>
      </w:pPr>
    </w:lvl>
    <w:lvl w:ilvl="3" w:tplc="ED406B58">
      <w:start w:val="1"/>
      <w:numFmt w:val="decimal"/>
      <w:lvlText w:val="%4."/>
      <w:lvlJc w:val="left"/>
      <w:pPr>
        <w:ind w:left="2880" w:hanging="360"/>
      </w:pPr>
    </w:lvl>
    <w:lvl w:ilvl="4" w:tplc="9F786E68">
      <w:start w:val="1"/>
      <w:numFmt w:val="lowerLetter"/>
      <w:lvlText w:val="%5."/>
      <w:lvlJc w:val="left"/>
      <w:pPr>
        <w:ind w:left="3600" w:hanging="360"/>
      </w:pPr>
    </w:lvl>
    <w:lvl w:ilvl="5" w:tplc="05A048CA">
      <w:start w:val="1"/>
      <w:numFmt w:val="lowerRoman"/>
      <w:lvlText w:val="%6."/>
      <w:lvlJc w:val="right"/>
      <w:pPr>
        <w:ind w:left="4320" w:hanging="180"/>
      </w:pPr>
    </w:lvl>
    <w:lvl w:ilvl="6" w:tplc="FB8497B8">
      <w:start w:val="1"/>
      <w:numFmt w:val="decimal"/>
      <w:lvlText w:val="%7."/>
      <w:lvlJc w:val="left"/>
      <w:pPr>
        <w:ind w:left="5040" w:hanging="360"/>
      </w:pPr>
    </w:lvl>
    <w:lvl w:ilvl="7" w:tplc="E06404AE">
      <w:start w:val="1"/>
      <w:numFmt w:val="lowerLetter"/>
      <w:lvlText w:val="%8."/>
      <w:lvlJc w:val="left"/>
      <w:pPr>
        <w:ind w:left="5760" w:hanging="360"/>
      </w:pPr>
    </w:lvl>
    <w:lvl w:ilvl="8" w:tplc="F8243648">
      <w:start w:val="1"/>
      <w:numFmt w:val="lowerRoman"/>
      <w:lvlText w:val="%9."/>
      <w:lvlJc w:val="right"/>
      <w:pPr>
        <w:ind w:left="6480" w:hanging="180"/>
      </w:pPr>
    </w:lvl>
  </w:abstractNum>
  <w:abstractNum w:abstractNumId="9" w15:restartNumberingAfterBreak="0">
    <w:nsid w:val="2E9D697C"/>
    <w:multiLevelType w:val="hybridMultilevel"/>
    <w:tmpl w:val="3576612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2E4EFC"/>
    <w:multiLevelType w:val="hybridMultilevel"/>
    <w:tmpl w:val="9A2AC9C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17">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C00BF7"/>
    <w:multiLevelType w:val="hybridMultilevel"/>
    <w:tmpl w:val="8F0E8EBA"/>
    <w:lvl w:ilvl="0" w:tplc="194E1D9C">
      <w:start w:val="1"/>
      <w:numFmt w:val="decimal"/>
      <w:lvlText w:val="%1."/>
      <w:lvlJc w:val="left"/>
      <w:pPr>
        <w:ind w:left="720" w:hanging="360"/>
      </w:pPr>
    </w:lvl>
    <w:lvl w:ilvl="1" w:tplc="68CA973C">
      <w:start w:val="1"/>
      <w:numFmt w:val="lowerLetter"/>
      <w:lvlText w:val="%2."/>
      <w:lvlJc w:val="left"/>
      <w:pPr>
        <w:ind w:left="1440" w:hanging="360"/>
      </w:pPr>
    </w:lvl>
    <w:lvl w:ilvl="2" w:tplc="74AA22C8">
      <w:start w:val="1"/>
      <w:numFmt w:val="decimal"/>
      <w:lvlText w:val="%3."/>
      <w:lvlJc w:val="left"/>
      <w:pPr>
        <w:ind w:left="2160" w:hanging="180"/>
      </w:pPr>
    </w:lvl>
    <w:lvl w:ilvl="3" w:tplc="B0D677A2">
      <w:start w:val="1"/>
      <w:numFmt w:val="decimal"/>
      <w:lvlText w:val="%4."/>
      <w:lvlJc w:val="left"/>
      <w:pPr>
        <w:ind w:left="2880" w:hanging="360"/>
      </w:pPr>
    </w:lvl>
    <w:lvl w:ilvl="4" w:tplc="0A2E00CE">
      <w:start w:val="1"/>
      <w:numFmt w:val="lowerLetter"/>
      <w:lvlText w:val="%5."/>
      <w:lvlJc w:val="left"/>
      <w:pPr>
        <w:ind w:left="3600" w:hanging="360"/>
      </w:pPr>
    </w:lvl>
    <w:lvl w:ilvl="5" w:tplc="60506F9A">
      <w:start w:val="1"/>
      <w:numFmt w:val="lowerRoman"/>
      <w:lvlText w:val="%6."/>
      <w:lvlJc w:val="right"/>
      <w:pPr>
        <w:ind w:left="4320" w:hanging="180"/>
      </w:pPr>
    </w:lvl>
    <w:lvl w:ilvl="6" w:tplc="E098D410">
      <w:start w:val="1"/>
      <w:numFmt w:val="decimal"/>
      <w:lvlText w:val="%7."/>
      <w:lvlJc w:val="left"/>
      <w:pPr>
        <w:ind w:left="5040" w:hanging="360"/>
      </w:pPr>
    </w:lvl>
    <w:lvl w:ilvl="7" w:tplc="11ECFBF8">
      <w:start w:val="1"/>
      <w:numFmt w:val="lowerLetter"/>
      <w:lvlText w:val="%8."/>
      <w:lvlJc w:val="left"/>
      <w:pPr>
        <w:ind w:left="5760" w:hanging="360"/>
      </w:pPr>
    </w:lvl>
    <w:lvl w:ilvl="8" w:tplc="1BCE31E4">
      <w:start w:val="1"/>
      <w:numFmt w:val="lowerRoman"/>
      <w:lvlText w:val="%9."/>
      <w:lvlJc w:val="right"/>
      <w:pPr>
        <w:ind w:left="6480" w:hanging="180"/>
      </w:pPr>
    </w:lvl>
  </w:abstractNum>
  <w:abstractNum w:abstractNumId="12" w15:restartNumberingAfterBreak="0">
    <w:nsid w:val="42EA48BE"/>
    <w:multiLevelType w:val="hybridMultilevel"/>
    <w:tmpl w:val="B1FEEF5C"/>
    <w:lvl w:ilvl="0" w:tplc="64384BC4">
      <w:start w:val="1"/>
      <w:numFmt w:val="decimal"/>
      <w:lvlText w:val="%1."/>
      <w:lvlJc w:val="left"/>
      <w:pPr>
        <w:ind w:left="720" w:hanging="360"/>
      </w:pPr>
    </w:lvl>
    <w:lvl w:ilvl="1" w:tplc="11D2123C">
      <w:start w:val="1"/>
      <w:numFmt w:val="lowerLetter"/>
      <w:lvlText w:val="%2."/>
      <w:lvlJc w:val="left"/>
      <w:pPr>
        <w:ind w:left="1440" w:hanging="360"/>
      </w:pPr>
    </w:lvl>
    <w:lvl w:ilvl="2" w:tplc="0BEA75BA">
      <w:start w:val="1"/>
      <w:numFmt w:val="lowerRoman"/>
      <w:lvlText w:val="%3."/>
      <w:lvlJc w:val="right"/>
      <w:pPr>
        <w:ind w:left="2160" w:hanging="180"/>
      </w:pPr>
    </w:lvl>
    <w:lvl w:ilvl="3" w:tplc="C6CC3018">
      <w:start w:val="1"/>
      <w:numFmt w:val="decimal"/>
      <w:lvlText w:val="%4."/>
      <w:lvlJc w:val="left"/>
      <w:pPr>
        <w:ind w:left="2880" w:hanging="360"/>
      </w:pPr>
    </w:lvl>
    <w:lvl w:ilvl="4" w:tplc="5AD03880">
      <w:start w:val="1"/>
      <w:numFmt w:val="lowerLetter"/>
      <w:lvlText w:val="%5."/>
      <w:lvlJc w:val="left"/>
      <w:pPr>
        <w:ind w:left="3600" w:hanging="360"/>
      </w:pPr>
    </w:lvl>
    <w:lvl w:ilvl="5" w:tplc="030656A0">
      <w:start w:val="1"/>
      <w:numFmt w:val="lowerRoman"/>
      <w:lvlText w:val="%6."/>
      <w:lvlJc w:val="right"/>
      <w:pPr>
        <w:ind w:left="4320" w:hanging="180"/>
      </w:pPr>
    </w:lvl>
    <w:lvl w:ilvl="6" w:tplc="AD342A08">
      <w:start w:val="1"/>
      <w:numFmt w:val="decimal"/>
      <w:lvlText w:val="%7."/>
      <w:lvlJc w:val="left"/>
      <w:pPr>
        <w:ind w:left="5040" w:hanging="360"/>
      </w:pPr>
    </w:lvl>
    <w:lvl w:ilvl="7" w:tplc="D0223FC0">
      <w:start w:val="1"/>
      <w:numFmt w:val="lowerLetter"/>
      <w:lvlText w:val="%8."/>
      <w:lvlJc w:val="left"/>
      <w:pPr>
        <w:ind w:left="5760" w:hanging="360"/>
      </w:pPr>
    </w:lvl>
    <w:lvl w:ilvl="8" w:tplc="0E5E754C">
      <w:start w:val="1"/>
      <w:numFmt w:val="lowerRoman"/>
      <w:lvlText w:val="%9."/>
      <w:lvlJc w:val="right"/>
      <w:pPr>
        <w:ind w:left="6480" w:hanging="180"/>
      </w:pPr>
    </w:lvl>
  </w:abstractNum>
  <w:abstractNum w:abstractNumId="13" w15:restartNumberingAfterBreak="0">
    <w:nsid w:val="57674815"/>
    <w:multiLevelType w:val="hybridMultilevel"/>
    <w:tmpl w:val="17882B42"/>
    <w:lvl w:ilvl="0" w:tplc="04090015">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324963"/>
    <w:multiLevelType w:val="hybridMultilevel"/>
    <w:tmpl w:val="50A8D7F6"/>
    <w:lvl w:ilvl="0" w:tplc="7D189984">
      <w:start w:val="1"/>
      <w:numFmt w:val="decimal"/>
      <w:lvlText w:val="%1."/>
      <w:lvlJc w:val="left"/>
      <w:pPr>
        <w:ind w:left="720" w:hanging="360"/>
      </w:pPr>
    </w:lvl>
    <w:lvl w:ilvl="1" w:tplc="F2D462B0">
      <w:start w:val="1"/>
      <w:numFmt w:val="lowerLetter"/>
      <w:lvlText w:val="%2."/>
      <w:lvlJc w:val="left"/>
      <w:pPr>
        <w:ind w:left="1440" w:hanging="360"/>
      </w:pPr>
    </w:lvl>
    <w:lvl w:ilvl="2" w:tplc="8B0E25DE">
      <w:start w:val="1"/>
      <w:numFmt w:val="decimal"/>
      <w:lvlText w:val="%3."/>
      <w:lvlJc w:val="left"/>
      <w:pPr>
        <w:ind w:left="2160" w:hanging="180"/>
      </w:pPr>
    </w:lvl>
    <w:lvl w:ilvl="3" w:tplc="28BC38B0">
      <w:start w:val="1"/>
      <w:numFmt w:val="decimal"/>
      <w:lvlText w:val="%4."/>
      <w:lvlJc w:val="left"/>
      <w:pPr>
        <w:ind w:left="2880" w:hanging="360"/>
      </w:pPr>
    </w:lvl>
    <w:lvl w:ilvl="4" w:tplc="13089964">
      <w:start w:val="1"/>
      <w:numFmt w:val="lowerLetter"/>
      <w:lvlText w:val="%5."/>
      <w:lvlJc w:val="left"/>
      <w:pPr>
        <w:ind w:left="3600" w:hanging="360"/>
      </w:pPr>
    </w:lvl>
    <w:lvl w:ilvl="5" w:tplc="0A7E0328">
      <w:start w:val="1"/>
      <w:numFmt w:val="lowerRoman"/>
      <w:lvlText w:val="%6."/>
      <w:lvlJc w:val="right"/>
      <w:pPr>
        <w:ind w:left="4320" w:hanging="180"/>
      </w:pPr>
    </w:lvl>
    <w:lvl w:ilvl="6" w:tplc="6062209C">
      <w:start w:val="1"/>
      <w:numFmt w:val="decimal"/>
      <w:lvlText w:val="%7."/>
      <w:lvlJc w:val="left"/>
      <w:pPr>
        <w:ind w:left="5040" w:hanging="360"/>
      </w:pPr>
    </w:lvl>
    <w:lvl w:ilvl="7" w:tplc="4FA61952">
      <w:start w:val="1"/>
      <w:numFmt w:val="lowerLetter"/>
      <w:lvlText w:val="%8."/>
      <w:lvlJc w:val="left"/>
      <w:pPr>
        <w:ind w:left="5760" w:hanging="360"/>
      </w:pPr>
    </w:lvl>
    <w:lvl w:ilvl="8" w:tplc="AC8E5E54">
      <w:start w:val="1"/>
      <w:numFmt w:val="lowerRoman"/>
      <w:lvlText w:val="%9."/>
      <w:lvlJc w:val="right"/>
      <w:pPr>
        <w:ind w:left="6480" w:hanging="180"/>
      </w:pPr>
    </w:lvl>
  </w:abstractNum>
  <w:abstractNum w:abstractNumId="15" w15:restartNumberingAfterBreak="0">
    <w:nsid w:val="638B2A6F"/>
    <w:multiLevelType w:val="hybridMultilevel"/>
    <w:tmpl w:val="35FEC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F3D45A2"/>
    <w:multiLevelType w:val="hybridMultilevel"/>
    <w:tmpl w:val="29AE6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374668"/>
    <w:multiLevelType w:val="hybridMultilevel"/>
    <w:tmpl w:val="8CCAB9B6"/>
    <w:lvl w:ilvl="0" w:tplc="FFAAA22E">
      <w:start w:val="1"/>
      <w:numFmt w:val="decimal"/>
      <w:lvlText w:val="%1."/>
      <w:lvlJc w:val="left"/>
      <w:pPr>
        <w:ind w:left="720" w:hanging="360"/>
      </w:pPr>
    </w:lvl>
    <w:lvl w:ilvl="1" w:tplc="5D1A39CE">
      <w:start w:val="1"/>
      <w:numFmt w:val="lowerLetter"/>
      <w:lvlText w:val="%2."/>
      <w:lvlJc w:val="left"/>
      <w:pPr>
        <w:ind w:left="1440" w:hanging="360"/>
      </w:pPr>
    </w:lvl>
    <w:lvl w:ilvl="2" w:tplc="E758DA56">
      <w:start w:val="1"/>
      <w:numFmt w:val="decimal"/>
      <w:lvlText w:val="%3."/>
      <w:lvlJc w:val="left"/>
      <w:pPr>
        <w:ind w:left="2160" w:hanging="180"/>
      </w:pPr>
    </w:lvl>
    <w:lvl w:ilvl="3" w:tplc="C846C9FA">
      <w:start w:val="1"/>
      <w:numFmt w:val="decimal"/>
      <w:lvlText w:val="%4."/>
      <w:lvlJc w:val="left"/>
      <w:pPr>
        <w:ind w:left="2880" w:hanging="360"/>
      </w:pPr>
    </w:lvl>
    <w:lvl w:ilvl="4" w:tplc="10DC0444">
      <w:start w:val="1"/>
      <w:numFmt w:val="lowerLetter"/>
      <w:lvlText w:val="%5."/>
      <w:lvlJc w:val="left"/>
      <w:pPr>
        <w:ind w:left="3600" w:hanging="360"/>
      </w:pPr>
    </w:lvl>
    <w:lvl w:ilvl="5" w:tplc="185AB074">
      <w:start w:val="1"/>
      <w:numFmt w:val="lowerRoman"/>
      <w:lvlText w:val="%6."/>
      <w:lvlJc w:val="right"/>
      <w:pPr>
        <w:ind w:left="4320" w:hanging="180"/>
      </w:pPr>
    </w:lvl>
    <w:lvl w:ilvl="6" w:tplc="D73CBE3E">
      <w:start w:val="1"/>
      <w:numFmt w:val="decimal"/>
      <w:lvlText w:val="%7."/>
      <w:lvlJc w:val="left"/>
      <w:pPr>
        <w:ind w:left="5040" w:hanging="360"/>
      </w:pPr>
    </w:lvl>
    <w:lvl w:ilvl="7" w:tplc="D0443F60">
      <w:start w:val="1"/>
      <w:numFmt w:val="lowerLetter"/>
      <w:lvlText w:val="%8."/>
      <w:lvlJc w:val="left"/>
      <w:pPr>
        <w:ind w:left="5760" w:hanging="360"/>
      </w:pPr>
    </w:lvl>
    <w:lvl w:ilvl="8" w:tplc="B5644DA0">
      <w:start w:val="1"/>
      <w:numFmt w:val="lowerRoman"/>
      <w:lvlText w:val="%9."/>
      <w:lvlJc w:val="right"/>
      <w:pPr>
        <w:ind w:left="6480" w:hanging="180"/>
      </w:pPr>
    </w:lvl>
  </w:abstractNum>
  <w:abstractNum w:abstractNumId="18" w15:restartNumberingAfterBreak="0">
    <w:nsid w:val="7421644B"/>
    <w:multiLevelType w:val="hybridMultilevel"/>
    <w:tmpl w:val="9E20ABFA"/>
    <w:lvl w:ilvl="0" w:tplc="FFAAA22E">
      <w:start w:val="1"/>
      <w:numFmt w:val="decimal"/>
      <w:lvlText w:val="%1."/>
      <w:lvlJc w:val="left"/>
      <w:pPr>
        <w:ind w:left="720" w:hanging="360"/>
      </w:pPr>
    </w:lvl>
    <w:lvl w:ilvl="1" w:tplc="5D1A39CE">
      <w:start w:val="1"/>
      <w:numFmt w:val="lowerLetter"/>
      <w:lvlText w:val="%2."/>
      <w:lvlJc w:val="left"/>
      <w:pPr>
        <w:ind w:left="1440" w:hanging="360"/>
      </w:pPr>
    </w:lvl>
    <w:lvl w:ilvl="2" w:tplc="E758DA56">
      <w:start w:val="1"/>
      <w:numFmt w:val="decimal"/>
      <w:lvlText w:val="%3."/>
      <w:lvlJc w:val="left"/>
      <w:pPr>
        <w:ind w:left="2160" w:hanging="180"/>
      </w:pPr>
    </w:lvl>
    <w:lvl w:ilvl="3" w:tplc="C846C9FA">
      <w:start w:val="1"/>
      <w:numFmt w:val="decimal"/>
      <w:lvlText w:val="%4."/>
      <w:lvlJc w:val="left"/>
      <w:pPr>
        <w:ind w:left="2880" w:hanging="360"/>
      </w:pPr>
    </w:lvl>
    <w:lvl w:ilvl="4" w:tplc="04090017">
      <w:start w:val="1"/>
      <w:numFmt w:val="lowerLetter"/>
      <w:lvlText w:val="%5)"/>
      <w:lvlJc w:val="left"/>
      <w:pPr>
        <w:ind w:left="3600" w:hanging="360"/>
      </w:pPr>
    </w:lvl>
    <w:lvl w:ilvl="5" w:tplc="185AB074">
      <w:start w:val="1"/>
      <w:numFmt w:val="lowerRoman"/>
      <w:lvlText w:val="%6."/>
      <w:lvlJc w:val="right"/>
      <w:pPr>
        <w:ind w:left="4320" w:hanging="180"/>
      </w:pPr>
    </w:lvl>
    <w:lvl w:ilvl="6" w:tplc="D73CBE3E">
      <w:start w:val="1"/>
      <w:numFmt w:val="decimal"/>
      <w:lvlText w:val="%7."/>
      <w:lvlJc w:val="left"/>
      <w:pPr>
        <w:ind w:left="5040" w:hanging="360"/>
      </w:pPr>
    </w:lvl>
    <w:lvl w:ilvl="7" w:tplc="D0443F60">
      <w:start w:val="1"/>
      <w:numFmt w:val="lowerLetter"/>
      <w:lvlText w:val="%8."/>
      <w:lvlJc w:val="left"/>
      <w:pPr>
        <w:ind w:left="5760" w:hanging="360"/>
      </w:pPr>
    </w:lvl>
    <w:lvl w:ilvl="8" w:tplc="B5644DA0">
      <w:start w:val="1"/>
      <w:numFmt w:val="lowerRoman"/>
      <w:lvlText w:val="%9."/>
      <w:lvlJc w:val="right"/>
      <w:pPr>
        <w:ind w:left="6480" w:hanging="180"/>
      </w:pPr>
    </w:lvl>
  </w:abstractNum>
  <w:abstractNum w:abstractNumId="19" w15:restartNumberingAfterBreak="0">
    <w:nsid w:val="76E0309E"/>
    <w:multiLevelType w:val="hybridMultilevel"/>
    <w:tmpl w:val="B05439A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4022416">
    <w:abstractNumId w:val="17"/>
  </w:num>
  <w:num w:numId="2" w16cid:durableId="225804173">
    <w:abstractNumId w:val="11"/>
  </w:num>
  <w:num w:numId="3" w16cid:durableId="1285844818">
    <w:abstractNumId w:val="12"/>
  </w:num>
  <w:num w:numId="4" w16cid:durableId="1633824454">
    <w:abstractNumId w:val="8"/>
  </w:num>
  <w:num w:numId="5" w16cid:durableId="1316297103">
    <w:abstractNumId w:val="14"/>
  </w:num>
  <w:num w:numId="6" w16cid:durableId="2111462341">
    <w:abstractNumId w:val="2"/>
  </w:num>
  <w:num w:numId="7" w16cid:durableId="776212790">
    <w:abstractNumId w:val="5"/>
  </w:num>
  <w:num w:numId="8" w16cid:durableId="1686786207">
    <w:abstractNumId w:val="13"/>
  </w:num>
  <w:num w:numId="9" w16cid:durableId="1579510031">
    <w:abstractNumId w:val="4"/>
  </w:num>
  <w:num w:numId="10" w16cid:durableId="1731729232">
    <w:abstractNumId w:val="15"/>
  </w:num>
  <w:num w:numId="11" w16cid:durableId="820847958">
    <w:abstractNumId w:val="19"/>
  </w:num>
  <w:num w:numId="12" w16cid:durableId="132330201">
    <w:abstractNumId w:val="3"/>
  </w:num>
  <w:num w:numId="13" w16cid:durableId="680620966">
    <w:abstractNumId w:val="0"/>
  </w:num>
  <w:num w:numId="14" w16cid:durableId="1843426420">
    <w:abstractNumId w:val="9"/>
  </w:num>
  <w:num w:numId="15" w16cid:durableId="1754742714">
    <w:abstractNumId w:val="10"/>
  </w:num>
  <w:num w:numId="16" w16cid:durableId="1824734042">
    <w:abstractNumId w:val="18"/>
  </w:num>
  <w:num w:numId="17" w16cid:durableId="988288448">
    <w:abstractNumId w:val="6"/>
  </w:num>
  <w:num w:numId="18" w16cid:durableId="249585678">
    <w:abstractNumId w:val="16"/>
  </w:num>
  <w:num w:numId="19" w16cid:durableId="255672601">
    <w:abstractNumId w:val="7"/>
  </w:num>
  <w:num w:numId="20" w16cid:durableId="596212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7CB"/>
    <w:rsid w:val="00004BAB"/>
    <w:rsid w:val="000061B9"/>
    <w:rsid w:val="00006A75"/>
    <w:rsid w:val="00031618"/>
    <w:rsid w:val="00032EB7"/>
    <w:rsid w:val="00034CCD"/>
    <w:rsid w:val="00041D53"/>
    <w:rsid w:val="0004644D"/>
    <w:rsid w:val="00066130"/>
    <w:rsid w:val="00067A84"/>
    <w:rsid w:val="00067DB3"/>
    <w:rsid w:val="000725F1"/>
    <w:rsid w:val="00073D50"/>
    <w:rsid w:val="00086856"/>
    <w:rsid w:val="00087A5A"/>
    <w:rsid w:val="00087A5F"/>
    <w:rsid w:val="000940F9"/>
    <w:rsid w:val="00095137"/>
    <w:rsid w:val="000A5493"/>
    <w:rsid w:val="000B10B5"/>
    <w:rsid w:val="000B6942"/>
    <w:rsid w:val="000B6AD6"/>
    <w:rsid w:val="000C5077"/>
    <w:rsid w:val="000D40CC"/>
    <w:rsid w:val="000E67A7"/>
    <w:rsid w:val="00113B20"/>
    <w:rsid w:val="00116294"/>
    <w:rsid w:val="00124803"/>
    <w:rsid w:val="00126CEA"/>
    <w:rsid w:val="001468D2"/>
    <w:rsid w:val="00150121"/>
    <w:rsid w:val="001525E6"/>
    <w:rsid w:val="00152F8B"/>
    <w:rsid w:val="00164CB2"/>
    <w:rsid w:val="00172C0C"/>
    <w:rsid w:val="00173518"/>
    <w:rsid w:val="0017730D"/>
    <w:rsid w:val="0018002E"/>
    <w:rsid w:val="0019038B"/>
    <w:rsid w:val="00190509"/>
    <w:rsid w:val="0019350B"/>
    <w:rsid w:val="00195DDF"/>
    <w:rsid w:val="001A430A"/>
    <w:rsid w:val="001B40D0"/>
    <w:rsid w:val="001B64DA"/>
    <w:rsid w:val="001C2A58"/>
    <w:rsid w:val="001C2B09"/>
    <w:rsid w:val="001C5DD2"/>
    <w:rsid w:val="001C6928"/>
    <w:rsid w:val="001C7EBA"/>
    <w:rsid w:val="001D3D84"/>
    <w:rsid w:val="001D5FAE"/>
    <w:rsid w:val="001D6738"/>
    <w:rsid w:val="001E34DF"/>
    <w:rsid w:val="001E377C"/>
    <w:rsid w:val="001E3E6E"/>
    <w:rsid w:val="001E7120"/>
    <w:rsid w:val="001E7AEA"/>
    <w:rsid w:val="001F3CDC"/>
    <w:rsid w:val="00202305"/>
    <w:rsid w:val="0023522B"/>
    <w:rsid w:val="00235ECA"/>
    <w:rsid w:val="00245E1B"/>
    <w:rsid w:val="00272F7D"/>
    <w:rsid w:val="00274B8B"/>
    <w:rsid w:val="00275B68"/>
    <w:rsid w:val="00281A8A"/>
    <w:rsid w:val="002A5501"/>
    <w:rsid w:val="002A6A9B"/>
    <w:rsid w:val="002B0BDB"/>
    <w:rsid w:val="002B1BD2"/>
    <w:rsid w:val="002B7B85"/>
    <w:rsid w:val="002C25D6"/>
    <w:rsid w:val="002C485C"/>
    <w:rsid w:val="002D32F2"/>
    <w:rsid w:val="002E43C8"/>
    <w:rsid w:val="002E52AA"/>
    <w:rsid w:val="002F12EA"/>
    <w:rsid w:val="002F23B6"/>
    <w:rsid w:val="002F2DCC"/>
    <w:rsid w:val="002F6DFC"/>
    <w:rsid w:val="002F75B8"/>
    <w:rsid w:val="003506A9"/>
    <w:rsid w:val="003759DD"/>
    <w:rsid w:val="003833F7"/>
    <w:rsid w:val="00387DEA"/>
    <w:rsid w:val="00391066"/>
    <w:rsid w:val="00396878"/>
    <w:rsid w:val="003A2690"/>
    <w:rsid w:val="003A6631"/>
    <w:rsid w:val="003B25F9"/>
    <w:rsid w:val="003D1BA9"/>
    <w:rsid w:val="003D4C7F"/>
    <w:rsid w:val="003D76E0"/>
    <w:rsid w:val="003E5696"/>
    <w:rsid w:val="003F2C23"/>
    <w:rsid w:val="003F3F95"/>
    <w:rsid w:val="00407AE5"/>
    <w:rsid w:val="00411EF5"/>
    <w:rsid w:val="00420186"/>
    <w:rsid w:val="00440475"/>
    <w:rsid w:val="004425BD"/>
    <w:rsid w:val="00443977"/>
    <w:rsid w:val="00450D86"/>
    <w:rsid w:val="00455E89"/>
    <w:rsid w:val="00462440"/>
    <w:rsid w:val="004635AF"/>
    <w:rsid w:val="00467A62"/>
    <w:rsid w:val="004715FB"/>
    <w:rsid w:val="00473BB1"/>
    <w:rsid w:val="00484B2F"/>
    <w:rsid w:val="00485D95"/>
    <w:rsid w:val="00494868"/>
    <w:rsid w:val="00496C3F"/>
    <w:rsid w:val="004972DA"/>
    <w:rsid w:val="00497F40"/>
    <w:rsid w:val="004A4DF4"/>
    <w:rsid w:val="004B2034"/>
    <w:rsid w:val="004B7D65"/>
    <w:rsid w:val="004C0B86"/>
    <w:rsid w:val="004C4297"/>
    <w:rsid w:val="004C49C4"/>
    <w:rsid w:val="004C4C6C"/>
    <w:rsid w:val="004C7558"/>
    <w:rsid w:val="004D2071"/>
    <w:rsid w:val="004F13DA"/>
    <w:rsid w:val="004F576D"/>
    <w:rsid w:val="00514172"/>
    <w:rsid w:val="005277CC"/>
    <w:rsid w:val="00527DE7"/>
    <w:rsid w:val="005415A2"/>
    <w:rsid w:val="00545793"/>
    <w:rsid w:val="00563C0E"/>
    <w:rsid w:val="00564516"/>
    <w:rsid w:val="00567823"/>
    <w:rsid w:val="00573F17"/>
    <w:rsid w:val="00587C02"/>
    <w:rsid w:val="00591D67"/>
    <w:rsid w:val="005A1684"/>
    <w:rsid w:val="005A3A39"/>
    <w:rsid w:val="005B7962"/>
    <w:rsid w:val="005C03CE"/>
    <w:rsid w:val="005C319B"/>
    <w:rsid w:val="005C7636"/>
    <w:rsid w:val="005D6F75"/>
    <w:rsid w:val="005E54BA"/>
    <w:rsid w:val="005E66D2"/>
    <w:rsid w:val="005F27DF"/>
    <w:rsid w:val="005F3BCF"/>
    <w:rsid w:val="005F3CED"/>
    <w:rsid w:val="006105E6"/>
    <w:rsid w:val="00613A52"/>
    <w:rsid w:val="00614EFA"/>
    <w:rsid w:val="00617A57"/>
    <w:rsid w:val="00617EDF"/>
    <w:rsid w:val="00650768"/>
    <w:rsid w:val="00654A46"/>
    <w:rsid w:val="00665C19"/>
    <w:rsid w:val="006674E1"/>
    <w:rsid w:val="006708A4"/>
    <w:rsid w:val="006862EF"/>
    <w:rsid w:val="00690CEE"/>
    <w:rsid w:val="00691D5B"/>
    <w:rsid w:val="00696CDB"/>
    <w:rsid w:val="006A0007"/>
    <w:rsid w:val="006A780F"/>
    <w:rsid w:val="006B3844"/>
    <w:rsid w:val="006C5812"/>
    <w:rsid w:val="006C6E77"/>
    <w:rsid w:val="006D2ED8"/>
    <w:rsid w:val="006D3DA6"/>
    <w:rsid w:val="006D63E9"/>
    <w:rsid w:val="006E44E5"/>
    <w:rsid w:val="006F4DDF"/>
    <w:rsid w:val="00702254"/>
    <w:rsid w:val="00705E32"/>
    <w:rsid w:val="00713F29"/>
    <w:rsid w:val="00735ADC"/>
    <w:rsid w:val="007402AF"/>
    <w:rsid w:val="007415F8"/>
    <w:rsid w:val="007457C9"/>
    <w:rsid w:val="0076468D"/>
    <w:rsid w:val="00765CEB"/>
    <w:rsid w:val="00771A0F"/>
    <w:rsid w:val="00773178"/>
    <w:rsid w:val="00775E90"/>
    <w:rsid w:val="00780F4B"/>
    <w:rsid w:val="007871C7"/>
    <w:rsid w:val="007929CF"/>
    <w:rsid w:val="007945D8"/>
    <w:rsid w:val="007A0525"/>
    <w:rsid w:val="007A3913"/>
    <w:rsid w:val="007A674C"/>
    <w:rsid w:val="007B4A92"/>
    <w:rsid w:val="007C5966"/>
    <w:rsid w:val="007D240B"/>
    <w:rsid w:val="007D567C"/>
    <w:rsid w:val="007E31FA"/>
    <w:rsid w:val="007E7C23"/>
    <w:rsid w:val="007F0FB3"/>
    <w:rsid w:val="00800CA6"/>
    <w:rsid w:val="00804923"/>
    <w:rsid w:val="00814546"/>
    <w:rsid w:val="00835D88"/>
    <w:rsid w:val="0084490A"/>
    <w:rsid w:val="00845FD5"/>
    <w:rsid w:val="00846C24"/>
    <w:rsid w:val="008529AE"/>
    <w:rsid w:val="00860E7F"/>
    <w:rsid w:val="008703CC"/>
    <w:rsid w:val="0087308B"/>
    <w:rsid w:val="00874CAB"/>
    <w:rsid w:val="00883763"/>
    <w:rsid w:val="008838D1"/>
    <w:rsid w:val="00887A82"/>
    <w:rsid w:val="0089073A"/>
    <w:rsid w:val="008956F2"/>
    <w:rsid w:val="008A3201"/>
    <w:rsid w:val="008B53AC"/>
    <w:rsid w:val="008B6F66"/>
    <w:rsid w:val="008C0F0F"/>
    <w:rsid w:val="008C2B7C"/>
    <w:rsid w:val="008C5BA3"/>
    <w:rsid w:val="008E6D25"/>
    <w:rsid w:val="008E7157"/>
    <w:rsid w:val="008F5737"/>
    <w:rsid w:val="00903B33"/>
    <w:rsid w:val="009120CF"/>
    <w:rsid w:val="0091578A"/>
    <w:rsid w:val="00920142"/>
    <w:rsid w:val="00920153"/>
    <w:rsid w:val="009209D3"/>
    <w:rsid w:val="009268AC"/>
    <w:rsid w:val="00940C49"/>
    <w:rsid w:val="00942E93"/>
    <w:rsid w:val="00966A5E"/>
    <w:rsid w:val="00974A27"/>
    <w:rsid w:val="00981CEC"/>
    <w:rsid w:val="00983D07"/>
    <w:rsid w:val="009951EF"/>
    <w:rsid w:val="009A3B5C"/>
    <w:rsid w:val="009B1DC8"/>
    <w:rsid w:val="009B2E4A"/>
    <w:rsid w:val="009B7675"/>
    <w:rsid w:val="009D063B"/>
    <w:rsid w:val="009D6BE2"/>
    <w:rsid w:val="009F6414"/>
    <w:rsid w:val="00A120FA"/>
    <w:rsid w:val="00A213BF"/>
    <w:rsid w:val="00A219CA"/>
    <w:rsid w:val="00A45FBC"/>
    <w:rsid w:val="00A47416"/>
    <w:rsid w:val="00A60BA9"/>
    <w:rsid w:val="00A65FEA"/>
    <w:rsid w:val="00A72F33"/>
    <w:rsid w:val="00A81B84"/>
    <w:rsid w:val="00A91BD5"/>
    <w:rsid w:val="00AC7CD0"/>
    <w:rsid w:val="00AD1C43"/>
    <w:rsid w:val="00AD4FA2"/>
    <w:rsid w:val="00AD59E3"/>
    <w:rsid w:val="00AD7137"/>
    <w:rsid w:val="00AE64AF"/>
    <w:rsid w:val="00AF4C60"/>
    <w:rsid w:val="00B117E2"/>
    <w:rsid w:val="00B30367"/>
    <w:rsid w:val="00B33820"/>
    <w:rsid w:val="00B42E80"/>
    <w:rsid w:val="00B5522F"/>
    <w:rsid w:val="00B61682"/>
    <w:rsid w:val="00B73AC2"/>
    <w:rsid w:val="00B741FA"/>
    <w:rsid w:val="00B7673A"/>
    <w:rsid w:val="00B83722"/>
    <w:rsid w:val="00B85166"/>
    <w:rsid w:val="00B85DE7"/>
    <w:rsid w:val="00B90A94"/>
    <w:rsid w:val="00B9515D"/>
    <w:rsid w:val="00B96169"/>
    <w:rsid w:val="00B96C8C"/>
    <w:rsid w:val="00BA2665"/>
    <w:rsid w:val="00BA4840"/>
    <w:rsid w:val="00BA52DF"/>
    <w:rsid w:val="00BB000C"/>
    <w:rsid w:val="00BB2B03"/>
    <w:rsid w:val="00BB3002"/>
    <w:rsid w:val="00BD52FA"/>
    <w:rsid w:val="00BE4DA7"/>
    <w:rsid w:val="00BE5000"/>
    <w:rsid w:val="00BE7540"/>
    <w:rsid w:val="00C124A7"/>
    <w:rsid w:val="00C13E68"/>
    <w:rsid w:val="00C17D87"/>
    <w:rsid w:val="00C20CDD"/>
    <w:rsid w:val="00C23FBF"/>
    <w:rsid w:val="00C24A70"/>
    <w:rsid w:val="00C358BA"/>
    <w:rsid w:val="00C4250D"/>
    <w:rsid w:val="00C441BA"/>
    <w:rsid w:val="00C56C00"/>
    <w:rsid w:val="00C62E75"/>
    <w:rsid w:val="00C66E21"/>
    <w:rsid w:val="00C67982"/>
    <w:rsid w:val="00C771D3"/>
    <w:rsid w:val="00C8343D"/>
    <w:rsid w:val="00CA12FA"/>
    <w:rsid w:val="00CA5461"/>
    <w:rsid w:val="00CB1419"/>
    <w:rsid w:val="00CB147F"/>
    <w:rsid w:val="00CB4653"/>
    <w:rsid w:val="00CB4F70"/>
    <w:rsid w:val="00CC5BDD"/>
    <w:rsid w:val="00CC70EA"/>
    <w:rsid w:val="00CE2CCA"/>
    <w:rsid w:val="00CE5622"/>
    <w:rsid w:val="00CF1A59"/>
    <w:rsid w:val="00CF4AA7"/>
    <w:rsid w:val="00D03E20"/>
    <w:rsid w:val="00D05656"/>
    <w:rsid w:val="00D07D10"/>
    <w:rsid w:val="00D1371E"/>
    <w:rsid w:val="00D159C6"/>
    <w:rsid w:val="00D17D58"/>
    <w:rsid w:val="00D33AD1"/>
    <w:rsid w:val="00D354D9"/>
    <w:rsid w:val="00D36E1B"/>
    <w:rsid w:val="00D37417"/>
    <w:rsid w:val="00D37CC7"/>
    <w:rsid w:val="00D420F2"/>
    <w:rsid w:val="00D43D05"/>
    <w:rsid w:val="00D46F8C"/>
    <w:rsid w:val="00D47F07"/>
    <w:rsid w:val="00D52A4D"/>
    <w:rsid w:val="00D63791"/>
    <w:rsid w:val="00D71975"/>
    <w:rsid w:val="00D72BEA"/>
    <w:rsid w:val="00D7398C"/>
    <w:rsid w:val="00D746C1"/>
    <w:rsid w:val="00D7619A"/>
    <w:rsid w:val="00D935C7"/>
    <w:rsid w:val="00DA414F"/>
    <w:rsid w:val="00DA4274"/>
    <w:rsid w:val="00DA5582"/>
    <w:rsid w:val="00DB1F0B"/>
    <w:rsid w:val="00DB73AD"/>
    <w:rsid w:val="00DC03ED"/>
    <w:rsid w:val="00DC0778"/>
    <w:rsid w:val="00DC08A0"/>
    <w:rsid w:val="00DC0D28"/>
    <w:rsid w:val="00DC456F"/>
    <w:rsid w:val="00DE49F3"/>
    <w:rsid w:val="00DF19E7"/>
    <w:rsid w:val="00DF481B"/>
    <w:rsid w:val="00DF492F"/>
    <w:rsid w:val="00E058C9"/>
    <w:rsid w:val="00E06293"/>
    <w:rsid w:val="00E12FCE"/>
    <w:rsid w:val="00E13703"/>
    <w:rsid w:val="00E422A5"/>
    <w:rsid w:val="00E4400B"/>
    <w:rsid w:val="00E4537F"/>
    <w:rsid w:val="00E46B77"/>
    <w:rsid w:val="00E50009"/>
    <w:rsid w:val="00E5362D"/>
    <w:rsid w:val="00E55D57"/>
    <w:rsid w:val="00E56DDB"/>
    <w:rsid w:val="00E57704"/>
    <w:rsid w:val="00E86573"/>
    <w:rsid w:val="00E8730D"/>
    <w:rsid w:val="00E94AA2"/>
    <w:rsid w:val="00EA194F"/>
    <w:rsid w:val="00EA3726"/>
    <w:rsid w:val="00EA4A9E"/>
    <w:rsid w:val="00EB1E41"/>
    <w:rsid w:val="00EB40B9"/>
    <w:rsid w:val="00EC3C46"/>
    <w:rsid w:val="00ED1149"/>
    <w:rsid w:val="00ED35EB"/>
    <w:rsid w:val="00EE019F"/>
    <w:rsid w:val="00EE27CB"/>
    <w:rsid w:val="00EE43D4"/>
    <w:rsid w:val="00EF0B32"/>
    <w:rsid w:val="00EF1092"/>
    <w:rsid w:val="00EF31AE"/>
    <w:rsid w:val="00F015F1"/>
    <w:rsid w:val="00F04353"/>
    <w:rsid w:val="00F22069"/>
    <w:rsid w:val="00F352A3"/>
    <w:rsid w:val="00F37800"/>
    <w:rsid w:val="00F56C48"/>
    <w:rsid w:val="00F6601B"/>
    <w:rsid w:val="00F662DE"/>
    <w:rsid w:val="00F70751"/>
    <w:rsid w:val="00F80F93"/>
    <w:rsid w:val="00F85227"/>
    <w:rsid w:val="00F856DB"/>
    <w:rsid w:val="00F90A2A"/>
    <w:rsid w:val="00FA04B6"/>
    <w:rsid w:val="00FA7EB4"/>
    <w:rsid w:val="00FB531C"/>
    <w:rsid w:val="00FE2E42"/>
    <w:rsid w:val="00FE35D2"/>
    <w:rsid w:val="00FF198E"/>
    <w:rsid w:val="00FF44BB"/>
    <w:rsid w:val="00FF569C"/>
    <w:rsid w:val="00FF5A9A"/>
    <w:rsid w:val="018853FB"/>
    <w:rsid w:val="04695895"/>
    <w:rsid w:val="05ED9430"/>
    <w:rsid w:val="0B3AE74A"/>
    <w:rsid w:val="0C3000C8"/>
    <w:rsid w:val="0D861B27"/>
    <w:rsid w:val="0DD75658"/>
    <w:rsid w:val="0F1787AE"/>
    <w:rsid w:val="0F8B8DCC"/>
    <w:rsid w:val="15AD34B7"/>
    <w:rsid w:val="15E1A6F3"/>
    <w:rsid w:val="1763ADE2"/>
    <w:rsid w:val="1A9B4EA4"/>
    <w:rsid w:val="1AABF25C"/>
    <w:rsid w:val="1F06D0E2"/>
    <w:rsid w:val="21183F2A"/>
    <w:rsid w:val="229AE72E"/>
    <w:rsid w:val="2422D4E3"/>
    <w:rsid w:val="259F3151"/>
    <w:rsid w:val="262035B3"/>
    <w:rsid w:val="26E6CFE2"/>
    <w:rsid w:val="2ABF03B9"/>
    <w:rsid w:val="2B16A630"/>
    <w:rsid w:val="2C2A1DC6"/>
    <w:rsid w:val="2C7E0C48"/>
    <w:rsid w:val="2CD76D3E"/>
    <w:rsid w:val="2DC2283F"/>
    <w:rsid w:val="2E8D94C9"/>
    <w:rsid w:val="315D508E"/>
    <w:rsid w:val="31AC8800"/>
    <w:rsid w:val="339B62F9"/>
    <w:rsid w:val="36DF1BE2"/>
    <w:rsid w:val="372FF417"/>
    <w:rsid w:val="3898BA94"/>
    <w:rsid w:val="3BDDCDDF"/>
    <w:rsid w:val="3BEA3CDD"/>
    <w:rsid w:val="3C0E0FBB"/>
    <w:rsid w:val="3D24D8D2"/>
    <w:rsid w:val="3E4B8D94"/>
    <w:rsid w:val="4205F8F7"/>
    <w:rsid w:val="44DCF09D"/>
    <w:rsid w:val="4BD9A6E9"/>
    <w:rsid w:val="4BE79599"/>
    <w:rsid w:val="4C823999"/>
    <w:rsid w:val="4E8FF3FB"/>
    <w:rsid w:val="4EDEBA83"/>
    <w:rsid w:val="50056F45"/>
    <w:rsid w:val="51171EF7"/>
    <w:rsid w:val="535E13C8"/>
    <w:rsid w:val="5509030B"/>
    <w:rsid w:val="565506BE"/>
    <w:rsid w:val="582718D6"/>
    <w:rsid w:val="5874C699"/>
    <w:rsid w:val="59C98386"/>
    <w:rsid w:val="5BB23F02"/>
    <w:rsid w:val="626EB377"/>
    <w:rsid w:val="68B67E34"/>
    <w:rsid w:val="6E84ABA1"/>
    <w:rsid w:val="7945A5F1"/>
    <w:rsid w:val="79CEB35B"/>
    <w:rsid w:val="7A04A1DF"/>
    <w:rsid w:val="7A317B5E"/>
    <w:rsid w:val="7FE0E5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25586"/>
  <w15:docId w15:val="{9CB4CC1B-23DF-45AE-B821-DB2007F18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E1370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A39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AC2"/>
    <w:pPr>
      <w:ind w:left="720"/>
      <w:contextualSpacing/>
    </w:pPr>
  </w:style>
  <w:style w:type="paragraph" w:customStyle="1" w:styleId="Default">
    <w:name w:val="Default"/>
    <w:rsid w:val="00702254"/>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7022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254"/>
  </w:style>
  <w:style w:type="paragraph" w:styleId="Footer">
    <w:name w:val="footer"/>
    <w:basedOn w:val="Normal"/>
    <w:link w:val="FooterChar"/>
    <w:uiPriority w:val="99"/>
    <w:unhideWhenUsed/>
    <w:rsid w:val="007022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254"/>
  </w:style>
  <w:style w:type="paragraph" w:styleId="BalloonText">
    <w:name w:val="Balloon Text"/>
    <w:basedOn w:val="Normal"/>
    <w:link w:val="BalloonTextChar"/>
    <w:uiPriority w:val="99"/>
    <w:semiHidden/>
    <w:unhideWhenUsed/>
    <w:rsid w:val="00E12FC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2FCE"/>
    <w:rPr>
      <w:rFonts w:ascii="Tahoma" w:hAnsi="Tahoma" w:cs="Tahoma"/>
      <w:sz w:val="16"/>
      <w:szCs w:val="16"/>
    </w:rPr>
  </w:style>
  <w:style w:type="character" w:styleId="CommentReference">
    <w:name w:val="annotation reference"/>
    <w:uiPriority w:val="99"/>
    <w:semiHidden/>
    <w:unhideWhenUsed/>
    <w:rsid w:val="007D240B"/>
    <w:rPr>
      <w:sz w:val="16"/>
      <w:szCs w:val="16"/>
    </w:rPr>
  </w:style>
  <w:style w:type="paragraph" w:styleId="CommentText">
    <w:name w:val="annotation text"/>
    <w:basedOn w:val="Normal"/>
    <w:link w:val="CommentTextChar"/>
    <w:uiPriority w:val="99"/>
    <w:unhideWhenUsed/>
    <w:rsid w:val="007D240B"/>
    <w:rPr>
      <w:sz w:val="20"/>
      <w:szCs w:val="20"/>
    </w:rPr>
  </w:style>
  <w:style w:type="character" w:customStyle="1" w:styleId="CommentTextChar">
    <w:name w:val="Comment Text Char"/>
    <w:basedOn w:val="DefaultParagraphFont"/>
    <w:link w:val="CommentText"/>
    <w:uiPriority w:val="99"/>
    <w:rsid w:val="007D240B"/>
  </w:style>
  <w:style w:type="paragraph" w:styleId="CommentSubject">
    <w:name w:val="annotation subject"/>
    <w:basedOn w:val="CommentText"/>
    <w:next w:val="CommentText"/>
    <w:link w:val="CommentSubjectChar"/>
    <w:uiPriority w:val="99"/>
    <w:semiHidden/>
    <w:unhideWhenUsed/>
    <w:rsid w:val="007D240B"/>
    <w:rPr>
      <w:b/>
      <w:bCs/>
    </w:rPr>
  </w:style>
  <w:style w:type="character" w:customStyle="1" w:styleId="CommentSubjectChar">
    <w:name w:val="Comment Subject Char"/>
    <w:link w:val="CommentSubject"/>
    <w:uiPriority w:val="99"/>
    <w:semiHidden/>
    <w:rsid w:val="007D240B"/>
    <w:rPr>
      <w:b/>
      <w:bCs/>
    </w:rPr>
  </w:style>
  <w:style w:type="table" w:styleId="TableGrid">
    <w:name w:val="Table Grid"/>
    <w:basedOn w:val="TableNormal"/>
    <w:uiPriority w:val="39"/>
    <w:rsid w:val="00274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4B8B"/>
    <w:rPr>
      <w:sz w:val="22"/>
      <w:szCs w:val="22"/>
    </w:rPr>
  </w:style>
  <w:style w:type="table" w:styleId="GridTable1Light">
    <w:name w:val="Grid Table 1 Light"/>
    <w:basedOn w:val="TableNormal"/>
    <w:uiPriority w:val="46"/>
    <w:rsid w:val="00AF4C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8E6D25"/>
    <w:rPr>
      <w:color w:val="0000FF" w:themeColor="hyperlink"/>
      <w:u w:val="single"/>
    </w:rPr>
  </w:style>
  <w:style w:type="character" w:styleId="FollowedHyperlink">
    <w:name w:val="FollowedHyperlink"/>
    <w:basedOn w:val="DefaultParagraphFont"/>
    <w:uiPriority w:val="99"/>
    <w:semiHidden/>
    <w:unhideWhenUsed/>
    <w:rsid w:val="00190509"/>
    <w:rPr>
      <w:color w:val="800080" w:themeColor="followedHyperlink"/>
      <w:u w:val="single"/>
    </w:rPr>
  </w:style>
  <w:style w:type="character" w:styleId="UnresolvedMention">
    <w:name w:val="Unresolved Mention"/>
    <w:basedOn w:val="DefaultParagraphFont"/>
    <w:uiPriority w:val="99"/>
    <w:semiHidden/>
    <w:unhideWhenUsed/>
    <w:rsid w:val="00846C24"/>
    <w:rPr>
      <w:color w:val="605E5C"/>
      <w:shd w:val="clear" w:color="auto" w:fill="E1DFDD"/>
    </w:rPr>
  </w:style>
  <w:style w:type="paragraph" w:styleId="Revision">
    <w:name w:val="Revision"/>
    <w:hidden/>
    <w:uiPriority w:val="99"/>
    <w:semiHidden/>
    <w:rsid w:val="00AD4FA2"/>
    <w:rPr>
      <w:sz w:val="22"/>
      <w:szCs w:val="22"/>
    </w:rPr>
  </w:style>
  <w:style w:type="character" w:customStyle="1" w:styleId="Heading2Char">
    <w:name w:val="Heading 2 Char"/>
    <w:basedOn w:val="DefaultParagraphFont"/>
    <w:link w:val="Heading2"/>
    <w:uiPriority w:val="9"/>
    <w:rsid w:val="007A3913"/>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E13703"/>
    <w:rPr>
      <w:rFonts w:asciiTheme="majorHAnsi" w:eastAsiaTheme="majorEastAsia" w:hAnsiTheme="majorHAnsi" w:cstheme="majorBidi"/>
      <w:color w:val="365F91" w:themeColor="accent1" w:themeShade="BF"/>
      <w:sz w:val="32"/>
      <w:szCs w:val="32"/>
    </w:rPr>
  </w:style>
  <w:style w:type="character" w:styleId="PlaceholderText">
    <w:name w:val="Placeholder Text"/>
    <w:basedOn w:val="DefaultParagraphFont"/>
    <w:uiPriority w:val="99"/>
    <w:semiHidden/>
    <w:rsid w:val="00EA3726"/>
    <w:rPr>
      <w:color w:val="808080"/>
    </w:rPr>
  </w:style>
  <w:style w:type="character" w:styleId="Mention">
    <w:name w:val="Mention"/>
    <w:basedOn w:val="DefaultParagraphFont"/>
    <w:uiPriority w:val="99"/>
    <w:unhideWhenUsed/>
    <w:rsid w:val="008703C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50386">
      <w:bodyDiv w:val="1"/>
      <w:marLeft w:val="0"/>
      <w:marRight w:val="0"/>
      <w:marTop w:val="0"/>
      <w:marBottom w:val="0"/>
      <w:divBdr>
        <w:top w:val="none" w:sz="0" w:space="0" w:color="auto"/>
        <w:left w:val="none" w:sz="0" w:space="0" w:color="auto"/>
        <w:bottom w:val="none" w:sz="0" w:space="0" w:color="auto"/>
        <w:right w:val="none" w:sz="0" w:space="0" w:color="auto"/>
      </w:divBdr>
    </w:div>
    <w:div w:id="106241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ero-code.org/energy-calculator/" TargetMode="External"/><Relationship Id="rId18" Type="http://schemas.openxmlformats.org/officeDocument/2006/relationships/hyperlink" Target="https://insider.energytrust.org/wp-content/uploads/nb_solarready_comm_design_construction_req.pdf" TargetMode="External"/><Relationship Id="rId26" Type="http://schemas.openxmlformats.org/officeDocument/2006/relationships/hyperlink" Target="https://gebroadmap.lbl.gov/" TargetMode="External"/><Relationship Id="rId39" Type="http://schemas.openxmlformats.org/officeDocument/2006/relationships/glossaryDocument" Target="glossary/document.xml"/><Relationship Id="rId21" Type="http://schemas.openxmlformats.org/officeDocument/2006/relationships/hyperlink" Target="https://www.energytrust.org/incentives/solar-for-your-business/"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zerotool.org/zerotool/" TargetMode="External"/><Relationship Id="rId17" Type="http://schemas.openxmlformats.org/officeDocument/2006/relationships/hyperlink" Target="https://www.energytrust.org/wp-content/uploads/2019/04/NBE_EDA-Solar-Template.docx" TargetMode="External"/><Relationship Id="rId25" Type="http://schemas.openxmlformats.org/officeDocument/2006/relationships/hyperlink" Target="https://portlandgeneral.com/save-money/save-money-business/energy-partner-program"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nsider.energytrust.org/programs/solar/forms-and-resources/" TargetMode="External"/><Relationship Id="rId20" Type="http://schemas.openxmlformats.org/officeDocument/2006/relationships/hyperlink" Target="https://www.energytrust.org/incentives/solar-for-your-business/" TargetMode="External"/><Relationship Id="rId29" Type="http://schemas.openxmlformats.org/officeDocument/2006/relationships/hyperlink" Target="https://www.energytrust.org/commercial/commercial-training-events/on-demand-train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trust.org/commercial/new-buildings-forms-resources/" TargetMode="External"/><Relationship Id="rId24" Type="http://schemas.openxmlformats.org/officeDocument/2006/relationships/hyperlink" Target="https://www.enelnorthamerica.com/solutions/energy-solutions/demand-response/pacific-power-demand-response" TargetMode="External"/><Relationship Id="rId32" Type="http://schemas.openxmlformats.org/officeDocument/2006/relationships/hyperlink" Target="https://register.gotowebinar.com/register/545986030925856856"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esignlights.org/" TargetMode="External"/><Relationship Id="rId23" Type="http://schemas.openxmlformats.org/officeDocument/2006/relationships/hyperlink" Target="https://www.energytrust.org/wp-content/uploads/2016/10/NBE_FM0520SR.pdf" TargetMode="External"/><Relationship Id="rId28" Type="http://schemas.openxmlformats.org/officeDocument/2006/relationships/hyperlink" Target="https://www.aceee.org/sites/default/files/pdfs/gebs-103019.pdf"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energytrust.org/incentives/solar-for-your-business/" TargetMode="External"/><Relationship Id="rId31" Type="http://schemas.openxmlformats.org/officeDocument/2006/relationships/hyperlink" Target="https://www.gotostage.com/channel/d2063b4b092946a88327d3d117fa13b0/recording/43abd46a0c6542de8e75924eeb5c7868/wat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ergytrust.org/wp-content/uploads/2020/02/NBE_PG_TechGuidelines_2019.pdf" TargetMode="External"/><Relationship Id="rId22" Type="http://schemas.openxmlformats.org/officeDocument/2006/relationships/hyperlink" Target="https://www.energytrust.org/wp-content/uploads/2016/10/NBE_FM0520SR.pdf" TargetMode="External"/><Relationship Id="rId27" Type="http://schemas.openxmlformats.org/officeDocument/2006/relationships/hyperlink" Target="https://newbuildings.org/resource/gridoptimal/" TargetMode="External"/><Relationship Id="rId30" Type="http://schemas.openxmlformats.org/officeDocument/2006/relationships/hyperlink" Target="https://register.gotowebinar.com/register/8030253931026069336"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5DDBECD60A43BC9D94768B9DD62AAE"/>
        <w:category>
          <w:name w:val="General"/>
          <w:gallery w:val="placeholder"/>
        </w:category>
        <w:types>
          <w:type w:val="bbPlcHdr"/>
        </w:types>
        <w:behaviors>
          <w:behavior w:val="content"/>
        </w:behaviors>
        <w:guid w:val="{20990C6B-4059-490C-A73E-C8A4FA3683F3}"/>
      </w:docPartPr>
      <w:docPartBody>
        <w:p w:rsidR="0059335A" w:rsidRDefault="00EA194F">
          <w:r w:rsidRPr="00E55B81">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94F"/>
    <w:rsid w:val="00006A75"/>
    <w:rsid w:val="001F3CDC"/>
    <w:rsid w:val="00227794"/>
    <w:rsid w:val="003D1BA9"/>
    <w:rsid w:val="0059335A"/>
    <w:rsid w:val="007D567C"/>
    <w:rsid w:val="008D1A32"/>
    <w:rsid w:val="0094035B"/>
    <w:rsid w:val="009A2F63"/>
    <w:rsid w:val="00D47F07"/>
    <w:rsid w:val="00EA19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94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194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26528B08C8044EB2A8724291E927CE" ma:contentTypeVersion="21" ma:contentTypeDescription="Create a new document." ma:contentTypeScope="" ma:versionID="239aa36abc5c934fb7c183db8b053a73">
  <xsd:schema xmlns:xsd="http://www.w3.org/2001/XMLSchema" xmlns:xs="http://www.w3.org/2001/XMLSchema" xmlns:p="http://schemas.microsoft.com/office/2006/metadata/properties" xmlns:ns2="545da65e-1ca6-46d7-8234-dc8afd46ce11" xmlns:ns3="c5edd9cb-91ef-4255-ace2-de54feb37cbc" targetNamespace="http://schemas.microsoft.com/office/2006/metadata/properties" ma:root="true" ma:fieldsID="1ead110f988bde2b0ffc90158e71778c" ns2:_="" ns3:_="">
    <xsd:import namespace="545da65e-1ca6-46d7-8234-dc8afd46ce11"/>
    <xsd:import namespace="c5edd9cb-91ef-4255-ace2-de54feb37c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da65e-1ca6-46d7-8234-dc8afd46c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f6033a7-fbac-4cd0-8a8a-00b65ae7f6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dd9cb-91ef-4255-ace2-de54feb37c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f2c760a-d4f2-4e2e-a40e-c3b48331aad0}" ma:internalName="TaxCatchAll" ma:showField="CatchAllData" ma:web="c5edd9cb-91ef-4255-ace2-de54feb37c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5edd9cb-91ef-4255-ace2-de54feb37cbc" xsi:nil="true"/>
    <lcf76f155ced4ddcb4097134ff3c332f xmlns="545da65e-1ca6-46d7-8234-dc8afd46ce1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7535F-6F7D-4738-B031-79F5381FD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da65e-1ca6-46d7-8234-dc8afd46ce11"/>
    <ds:schemaRef ds:uri="c5edd9cb-91ef-4255-ace2-de54feb37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AE5BE0-88E3-459E-BCFE-3D6025146B79}">
  <ds:schemaRefs>
    <ds:schemaRef ds:uri="http://schemas.microsoft.com/office/infopath/2007/PartnerControls"/>
    <ds:schemaRef ds:uri="http://schemas.microsoft.com/office/2006/documentManagement/types"/>
    <ds:schemaRef ds:uri="http://purl.org/dc/elements/1.1/"/>
    <ds:schemaRef ds:uri="545da65e-1ca6-46d7-8234-dc8afd46ce11"/>
    <ds:schemaRef ds:uri="http://schemas.microsoft.com/office/2006/metadata/properties"/>
    <ds:schemaRef ds:uri="http://www.w3.org/XML/1998/namespace"/>
    <ds:schemaRef ds:uri="http://purl.org/dc/terms/"/>
    <ds:schemaRef ds:uri="http://purl.org/dc/dcmitype/"/>
    <ds:schemaRef ds:uri="http://schemas.openxmlformats.org/package/2006/metadata/core-properties"/>
    <ds:schemaRef ds:uri="c5edd9cb-91ef-4255-ace2-de54feb37cbc"/>
  </ds:schemaRefs>
</ds:datastoreItem>
</file>

<file path=customXml/itemProps3.xml><?xml version="1.0" encoding="utf-8"?>
<ds:datastoreItem xmlns:ds="http://schemas.openxmlformats.org/officeDocument/2006/customXml" ds:itemID="{C2C0EB99-A3C3-41AF-AD44-8C647F5493FA}">
  <ds:schemaRefs>
    <ds:schemaRef ds:uri="http://schemas.microsoft.com/sharepoint/v3/contenttype/forms"/>
  </ds:schemaRefs>
</ds:datastoreItem>
</file>

<file path=customXml/itemProps4.xml><?xml version="1.0" encoding="utf-8"?>
<ds:datastoreItem xmlns:ds="http://schemas.openxmlformats.org/officeDocument/2006/customXml" ds:itemID="{A911D285-AD1A-495B-B164-6F05A38D0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2605</Words>
  <Characters>14855</Characters>
  <Application>Microsoft Office Word</Application>
  <DocSecurity>0</DocSecurity>
  <Lines>123</Lines>
  <Paragraphs>34</Paragraphs>
  <ScaleCrop>false</ScaleCrop>
  <Company>PECI</Company>
  <LinksUpToDate>false</LinksUpToDate>
  <CharactersWithSpaces>17426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Design Meeting Agenda and Report Template</dc:title>
  <dc:subject/>
  <dc:creator>Sarah Fujita</dc:creator>
  <cp:keywords/>
  <cp:lastModifiedBy>Annie McFadden</cp:lastModifiedBy>
  <cp:revision>13</cp:revision>
  <dcterms:created xsi:type="dcterms:W3CDTF">2023-07-14T21:45:00Z</dcterms:created>
  <dcterms:modified xsi:type="dcterms:W3CDTF">2025-01-22T15:41:00Z</dcterms:modified>
  <cp:contentStatus>v2023.2 230717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0x010100CC26528B08C8044EB2A8724291E927CE</vt:lpwstr>
  </property>
  <property fmtid="{D5CDD505-2E9C-101B-9397-08002B2CF9AE}" pid="3" name="AuthorIds_UIVersion_512">
    <vt:lpwstr>259</vt:lpwstr>
  </property>
  <property fmtid="{D5CDD505-2E9C-101B-9397-08002B2CF9AE}" pid="4" name="MediaServiceImageTags">
    <vt:lpwstr/>
  </property>
  <property fmtid="{D5CDD505-2E9C-101B-9397-08002B2CF9AE}" pid="5" name="_AdHocReviewCycleID">
    <vt:i4>-2131961004</vt:i4>
  </property>
  <property fmtid="{D5CDD505-2E9C-101B-9397-08002B2CF9AE}" pid="6" name="_NewReviewCycle">
    <vt:lpwstr/>
  </property>
  <property fmtid="{D5CDD505-2E9C-101B-9397-08002B2CF9AE}" pid="7" name="_EmailSubject">
    <vt:lpwstr>New Buildings Forms Web Edit</vt:lpwstr>
  </property>
  <property fmtid="{D5CDD505-2E9C-101B-9397-08002B2CF9AE}" pid="8" name="_AuthorEmail">
    <vt:lpwstr>annie.mcfadden@clearesult.com</vt:lpwstr>
  </property>
  <property fmtid="{D5CDD505-2E9C-101B-9397-08002B2CF9AE}" pid="9" name="_AuthorEmailDisplayName">
    <vt:lpwstr>Annie McFadden</vt:lpwstr>
  </property>
</Properties>
</file>