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3B1F" w14:textId="1563E30B" w:rsidR="009C10AA" w:rsidRPr="002E7FA6" w:rsidRDefault="009C10AA" w:rsidP="009C10AA">
      <w:pPr>
        <w:spacing w:after="0" w:line="240" w:lineRule="auto"/>
        <w:rPr>
          <w:rFonts w:ascii="Arial" w:hAnsi="Arial" w:cs="Arial"/>
          <w:color w:val="FF0000"/>
        </w:rPr>
      </w:pPr>
      <w:bookmarkStart w:id="0" w:name="Sola"/>
      <w:bookmarkStart w:id="1" w:name="_Hlk532393321"/>
      <w:r w:rsidRPr="002E7FA6">
        <w:rPr>
          <w:rFonts w:ascii="Arial" w:hAnsi="Arial" w:cs="Arial"/>
          <w:b/>
          <w:bCs/>
        </w:rPr>
        <w:t>Early Design Meeting Agenda and Report Template for:</w:t>
      </w:r>
      <w:r w:rsidRPr="002E7FA6">
        <w:rPr>
          <w:rFonts w:ascii="Arial" w:hAnsi="Arial" w:cs="Arial"/>
        </w:rPr>
        <w:t xml:space="preserve">  &lt;Project Name&gt;</w:t>
      </w:r>
    </w:p>
    <w:p w14:paraId="506A3E3F" w14:textId="77777777" w:rsidR="0065568F" w:rsidRPr="00EA12A4" w:rsidRDefault="0065568F" w:rsidP="0065568F">
      <w:pPr>
        <w:spacing w:after="0" w:line="240" w:lineRule="auto"/>
        <w:rPr>
          <w:rFonts w:ascii="Arial" w:hAnsi="Arial" w:cs="Arial"/>
          <w:i/>
        </w:rPr>
      </w:pPr>
    </w:p>
    <w:p w14:paraId="2D8696F9" w14:textId="07F9E24D" w:rsidR="0065568F" w:rsidRPr="00EA12A4" w:rsidRDefault="0065568F" w:rsidP="0065568F">
      <w:pPr>
        <w:spacing w:after="0" w:line="240" w:lineRule="auto"/>
        <w:rPr>
          <w:rFonts w:ascii="Arial" w:hAnsi="Arial" w:cs="Arial"/>
          <w:i/>
          <w:sz w:val="20"/>
          <w:szCs w:val="20"/>
        </w:rPr>
      </w:pPr>
      <w:r w:rsidRPr="00EA12A4">
        <w:rPr>
          <w:rFonts w:ascii="Arial" w:hAnsi="Arial" w:cs="Arial"/>
          <w:i/>
          <w:sz w:val="20"/>
          <w:szCs w:val="20"/>
        </w:rPr>
        <w:t xml:space="preserve">The topics below are required for the optional incentive add-on to discuss solar. To qualify for the additional $500 incentive, these conversations must be led by a Solar Trade Ally who attends the meeting. </w:t>
      </w:r>
      <w:r w:rsidRPr="00EA12A4">
        <w:rPr>
          <w:rFonts w:ascii="Arial" w:hAnsi="Arial" w:cs="Arial"/>
          <w:b/>
          <w:bCs/>
          <w:i/>
          <w:sz w:val="20"/>
          <w:szCs w:val="20"/>
        </w:rPr>
        <w:t xml:space="preserve">This solar discussion is in addition to the required energy efficiency topics presented in the </w:t>
      </w:r>
      <w:hyperlink r:id="rId11" w:history="1">
        <w:r w:rsidRPr="00EA12A4">
          <w:rPr>
            <w:rStyle w:val="Hyperlink"/>
            <w:rFonts w:ascii="Arial" w:hAnsi="Arial" w:cs="Arial"/>
            <w:b/>
            <w:bCs/>
            <w:i/>
            <w:sz w:val="20"/>
            <w:szCs w:val="20"/>
          </w:rPr>
          <w:t>General Project Template</w:t>
        </w:r>
      </w:hyperlink>
      <w:r w:rsidRPr="00EA12A4">
        <w:rPr>
          <w:rFonts w:ascii="Arial" w:hAnsi="Arial" w:cs="Arial"/>
          <w:b/>
          <w:bCs/>
          <w:i/>
          <w:sz w:val="20"/>
          <w:szCs w:val="20"/>
        </w:rPr>
        <w:t>.</w:t>
      </w:r>
      <w:r w:rsidRPr="00EA12A4">
        <w:rPr>
          <w:rFonts w:ascii="Arial" w:hAnsi="Arial" w:cs="Arial"/>
          <w:i/>
          <w:sz w:val="20"/>
          <w:szCs w:val="20"/>
        </w:rPr>
        <w:t xml:space="preserve"> </w:t>
      </w:r>
    </w:p>
    <w:p w14:paraId="46D8E5A2" w14:textId="77777777" w:rsidR="009C10AA" w:rsidRPr="00EA12A4" w:rsidRDefault="009C10AA" w:rsidP="009C10AA">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3990"/>
        <w:gridCol w:w="5360"/>
      </w:tblGrid>
      <w:tr w:rsidR="009C10AA" w:rsidRPr="00EA12A4" w14:paraId="1841F3A5" w14:textId="77777777" w:rsidTr="00E54449">
        <w:tc>
          <w:tcPr>
            <w:tcW w:w="10296" w:type="dxa"/>
            <w:gridSpan w:val="2"/>
          </w:tcPr>
          <w:p w14:paraId="09EE5BBC" w14:textId="77777777" w:rsidR="009C10AA" w:rsidRPr="00EA12A4" w:rsidRDefault="009C10AA" w:rsidP="00E54449">
            <w:pPr>
              <w:spacing w:before="32"/>
              <w:ind w:left="28"/>
              <w:rPr>
                <w:rFonts w:ascii="Arial" w:hAnsi="Arial" w:cs="Arial"/>
                <w:sz w:val="10"/>
              </w:rPr>
            </w:pPr>
            <w:r w:rsidRPr="00EA12A4">
              <w:rPr>
                <w:rFonts w:ascii="Arial" w:hAnsi="Arial" w:cs="Arial"/>
                <w:b/>
                <w:bCs/>
              </w:rPr>
              <w:t xml:space="preserve"> Meeting Details</w:t>
            </w:r>
          </w:p>
        </w:tc>
      </w:tr>
      <w:tr w:rsidR="009C10AA" w:rsidRPr="00EA12A4" w14:paraId="6FD09754" w14:textId="77777777" w:rsidTr="00E54449">
        <w:tc>
          <w:tcPr>
            <w:tcW w:w="4382" w:type="dxa"/>
          </w:tcPr>
          <w:p w14:paraId="352CCB32" w14:textId="77777777" w:rsidR="009C10AA" w:rsidRPr="00EA12A4" w:rsidRDefault="009C10AA" w:rsidP="00E54449">
            <w:pPr>
              <w:spacing w:before="32"/>
              <w:ind w:left="28"/>
              <w:rPr>
                <w:rFonts w:ascii="Arial" w:hAnsi="Arial" w:cs="Arial"/>
                <w:sz w:val="10"/>
              </w:rPr>
            </w:pPr>
            <w:r w:rsidRPr="00EA12A4">
              <w:rPr>
                <w:rFonts w:ascii="Arial" w:hAnsi="Arial" w:cs="Arial"/>
                <w:sz w:val="10"/>
              </w:rPr>
              <w:t>DATE</w:t>
            </w:r>
          </w:p>
        </w:tc>
        <w:tc>
          <w:tcPr>
            <w:tcW w:w="5914" w:type="dxa"/>
          </w:tcPr>
          <w:p w14:paraId="127C173B" w14:textId="77777777" w:rsidR="009C10AA" w:rsidRPr="00EA12A4" w:rsidRDefault="009C10AA" w:rsidP="00E54449">
            <w:pPr>
              <w:spacing w:before="32"/>
              <w:ind w:left="28"/>
              <w:rPr>
                <w:rFonts w:ascii="Arial" w:hAnsi="Arial" w:cs="Arial"/>
                <w:sz w:val="10"/>
              </w:rPr>
            </w:pPr>
            <w:r w:rsidRPr="00EA12A4">
              <w:rPr>
                <w:rFonts w:ascii="Arial" w:hAnsi="Arial" w:cs="Arial"/>
                <w:sz w:val="10"/>
              </w:rPr>
              <w:t>TIME</w:t>
            </w:r>
          </w:p>
          <w:p w14:paraId="3D93F2A6" w14:textId="77777777" w:rsidR="009C10AA" w:rsidRPr="00EA12A4" w:rsidRDefault="009C10AA" w:rsidP="00E54449">
            <w:pPr>
              <w:spacing w:before="32"/>
              <w:ind w:left="28"/>
              <w:rPr>
                <w:rFonts w:ascii="Arial" w:hAnsi="Arial" w:cs="Arial"/>
                <w:sz w:val="10"/>
              </w:rPr>
            </w:pPr>
          </w:p>
        </w:tc>
      </w:tr>
      <w:tr w:rsidR="009C10AA" w:rsidRPr="00EA12A4" w14:paraId="5805A585" w14:textId="77777777" w:rsidTr="00E54449">
        <w:tc>
          <w:tcPr>
            <w:tcW w:w="10296" w:type="dxa"/>
            <w:gridSpan w:val="2"/>
          </w:tcPr>
          <w:p w14:paraId="304A673B" w14:textId="77777777" w:rsidR="009C10AA" w:rsidRPr="00EA12A4" w:rsidRDefault="009C10AA" w:rsidP="00E54449">
            <w:pPr>
              <w:spacing w:before="32"/>
              <w:ind w:left="28"/>
              <w:rPr>
                <w:rFonts w:ascii="Arial" w:hAnsi="Arial" w:cs="Arial"/>
                <w:sz w:val="10"/>
              </w:rPr>
            </w:pPr>
            <w:r w:rsidRPr="00EA12A4">
              <w:rPr>
                <w:rFonts w:ascii="Arial" w:hAnsi="Arial" w:cs="Arial"/>
                <w:sz w:val="10"/>
              </w:rPr>
              <w:t>LOCATION</w:t>
            </w:r>
          </w:p>
          <w:p w14:paraId="316703B3" w14:textId="77777777" w:rsidR="009C10AA" w:rsidRPr="00EA12A4" w:rsidRDefault="009C10AA" w:rsidP="00E54449">
            <w:pPr>
              <w:spacing w:before="32"/>
              <w:rPr>
                <w:rFonts w:ascii="Arial" w:hAnsi="Arial" w:cs="Arial"/>
                <w:sz w:val="10"/>
              </w:rPr>
            </w:pPr>
          </w:p>
        </w:tc>
      </w:tr>
    </w:tbl>
    <w:p w14:paraId="252675F0" w14:textId="77777777" w:rsidR="00794936" w:rsidRPr="00EA12A4" w:rsidRDefault="00794936" w:rsidP="0065568F">
      <w:pPr>
        <w:spacing w:after="0" w:line="240" w:lineRule="auto"/>
        <w:rPr>
          <w:rFonts w:ascii="Arial" w:hAnsi="Arial" w:cs="Arial"/>
        </w:rPr>
      </w:pPr>
    </w:p>
    <w:p w14:paraId="6EBD172A" w14:textId="0ED527F8" w:rsidR="00794936" w:rsidRPr="00EA12A4" w:rsidRDefault="00794936" w:rsidP="009C10AA">
      <w:pPr>
        <w:pStyle w:val="ListParagraph"/>
        <w:spacing w:after="0" w:line="240" w:lineRule="auto"/>
        <w:ind w:left="0"/>
        <w:rPr>
          <w:rFonts w:ascii="Arial" w:hAnsi="Arial" w:cs="Arial"/>
          <w:b/>
        </w:rPr>
      </w:pPr>
      <w:r w:rsidRPr="00EA12A4">
        <w:rPr>
          <w:rFonts w:ascii="Arial" w:hAnsi="Arial" w:cs="Arial"/>
          <w:b/>
        </w:rPr>
        <w:t>Required Agenda Topics for Early Design Meeting Solar Add-On Incentive:</w:t>
      </w:r>
    </w:p>
    <w:bookmarkEnd w:id="0"/>
    <w:p w14:paraId="672EA542" w14:textId="77777777" w:rsidR="00794936" w:rsidRPr="00EA12A4" w:rsidRDefault="00794936" w:rsidP="009C10AA">
      <w:pPr>
        <w:pStyle w:val="ListParagraph"/>
        <w:spacing w:after="0" w:line="240" w:lineRule="auto"/>
        <w:ind w:left="0"/>
        <w:rPr>
          <w:rFonts w:ascii="Arial" w:hAnsi="Arial" w:cs="Arial"/>
        </w:rPr>
      </w:pPr>
    </w:p>
    <w:p w14:paraId="40E6128D" w14:textId="77777777" w:rsidR="00794936" w:rsidRPr="00EA12A4" w:rsidRDefault="00794936" w:rsidP="009C10AA">
      <w:pPr>
        <w:numPr>
          <w:ilvl w:val="1"/>
          <w:numId w:val="9"/>
        </w:numPr>
        <w:spacing w:after="0" w:line="240" w:lineRule="auto"/>
        <w:ind w:left="720"/>
        <w:rPr>
          <w:rFonts w:ascii="Arial" w:eastAsia="Times New Roman" w:hAnsi="Arial" w:cs="Arial"/>
        </w:rPr>
      </w:pPr>
      <w:r w:rsidRPr="00EA12A4">
        <w:rPr>
          <w:rFonts w:ascii="Arial" w:eastAsia="Times New Roman" w:hAnsi="Arial" w:cs="Arial"/>
        </w:rPr>
        <w:t xml:space="preserve">Building Design points to consider in order to balance solar production, solar incentive eligibility and other project goals </w:t>
      </w:r>
    </w:p>
    <w:p w14:paraId="55628955" w14:textId="77777777" w:rsidR="00794936" w:rsidRPr="00EA12A4" w:rsidRDefault="00794936" w:rsidP="009C10AA">
      <w:pPr>
        <w:numPr>
          <w:ilvl w:val="2"/>
          <w:numId w:val="9"/>
        </w:numPr>
        <w:spacing w:after="0" w:line="240" w:lineRule="auto"/>
        <w:ind w:left="1440"/>
        <w:rPr>
          <w:rFonts w:ascii="Arial" w:eastAsia="Times New Roman" w:hAnsi="Arial" w:cs="Arial"/>
        </w:rPr>
      </w:pPr>
      <w:r w:rsidRPr="00EA12A4">
        <w:rPr>
          <w:rStyle w:val="Hyperlink"/>
          <w:rFonts w:ascii="Arial" w:hAnsi="Arial" w:cs="Arial"/>
        </w:rPr>
        <w:t xml:space="preserve">For reference: </w:t>
      </w:r>
      <w:hyperlink r:id="rId12" w:history="1">
        <w:r w:rsidRPr="00EA12A4">
          <w:rPr>
            <w:rStyle w:val="Hyperlink"/>
            <w:rFonts w:ascii="Arial" w:hAnsi="Arial" w:cs="Arial"/>
          </w:rPr>
          <w:t>Energy Trust of Oregon Solar Ready Design requirements</w:t>
        </w:r>
      </w:hyperlink>
    </w:p>
    <w:p w14:paraId="403B611D" w14:textId="77777777" w:rsidR="00794936" w:rsidRPr="00EA12A4" w:rsidRDefault="00794936" w:rsidP="009C10AA">
      <w:pPr>
        <w:numPr>
          <w:ilvl w:val="2"/>
          <w:numId w:val="9"/>
        </w:numPr>
        <w:spacing w:after="0" w:line="240" w:lineRule="auto"/>
        <w:ind w:left="1440"/>
        <w:rPr>
          <w:rFonts w:ascii="Arial" w:eastAsia="Times New Roman" w:hAnsi="Arial" w:cs="Arial"/>
        </w:rPr>
      </w:pPr>
      <w:r w:rsidRPr="00EA12A4">
        <w:rPr>
          <w:rFonts w:ascii="Arial" w:eastAsia="Times New Roman" w:hAnsi="Arial" w:cs="Arial"/>
        </w:rPr>
        <w:t>System Layout</w:t>
      </w:r>
    </w:p>
    <w:p w14:paraId="213C3079" w14:textId="77777777" w:rsidR="00794936" w:rsidRPr="00EA12A4" w:rsidRDefault="00794936" w:rsidP="009C10AA">
      <w:pPr>
        <w:numPr>
          <w:ilvl w:val="3"/>
          <w:numId w:val="9"/>
        </w:numPr>
        <w:spacing w:after="0" w:line="240" w:lineRule="auto"/>
        <w:ind w:left="2160"/>
        <w:rPr>
          <w:rFonts w:ascii="Arial" w:eastAsia="Times New Roman" w:hAnsi="Arial" w:cs="Arial"/>
        </w:rPr>
      </w:pPr>
      <w:r w:rsidRPr="00EA12A4">
        <w:rPr>
          <w:rFonts w:ascii="Arial" w:eastAsia="Times New Roman" w:hAnsi="Arial" w:cs="Arial"/>
        </w:rPr>
        <w:t>Building orientation and roof tilt</w:t>
      </w:r>
    </w:p>
    <w:p w14:paraId="1D1C54CC" w14:textId="77777777" w:rsidR="00794936" w:rsidRPr="00EA12A4" w:rsidRDefault="00794936" w:rsidP="009C10AA">
      <w:pPr>
        <w:numPr>
          <w:ilvl w:val="3"/>
          <w:numId w:val="9"/>
        </w:numPr>
        <w:spacing w:after="0" w:line="240" w:lineRule="auto"/>
        <w:ind w:left="2160"/>
        <w:rPr>
          <w:rFonts w:ascii="Arial" w:eastAsia="Times New Roman" w:hAnsi="Arial" w:cs="Arial"/>
        </w:rPr>
      </w:pPr>
      <w:r w:rsidRPr="00EA12A4">
        <w:rPr>
          <w:rFonts w:ascii="Arial" w:eastAsia="Times New Roman" w:hAnsi="Arial" w:cs="Arial"/>
        </w:rPr>
        <w:t>Walkways to meet Oregon fire code and provide access for maintenance</w:t>
      </w:r>
    </w:p>
    <w:p w14:paraId="62EDCA7C" w14:textId="6DBC7860" w:rsidR="00794936" w:rsidRPr="00EA12A4" w:rsidRDefault="00794936" w:rsidP="009C10AA">
      <w:pPr>
        <w:numPr>
          <w:ilvl w:val="3"/>
          <w:numId w:val="9"/>
        </w:numPr>
        <w:spacing w:after="0" w:line="240" w:lineRule="auto"/>
        <w:ind w:left="2160"/>
        <w:rPr>
          <w:rFonts w:ascii="Arial" w:eastAsia="Times New Roman" w:hAnsi="Arial" w:cs="Arial"/>
        </w:rPr>
      </w:pPr>
      <w:r w:rsidRPr="00EA12A4">
        <w:rPr>
          <w:rFonts w:ascii="Arial" w:eastAsia="Times New Roman" w:hAnsi="Arial" w:cs="Arial"/>
        </w:rPr>
        <w:t xml:space="preserve">Minimize shade and obstructions </w:t>
      </w:r>
      <w:r w:rsidR="00E527A8" w:rsidRPr="00EA12A4">
        <w:rPr>
          <w:rFonts w:ascii="Arial" w:eastAsia="Times New Roman" w:hAnsi="Arial" w:cs="Arial"/>
        </w:rPr>
        <w:t>to</w:t>
      </w:r>
      <w:r w:rsidRPr="00EA12A4">
        <w:rPr>
          <w:rFonts w:ascii="Arial" w:eastAsia="Times New Roman" w:hAnsi="Arial" w:cs="Arial"/>
        </w:rPr>
        <w:t xml:space="preserve"> maximize solar system performance and customer return on investment</w:t>
      </w:r>
    </w:p>
    <w:p w14:paraId="577DCF9C" w14:textId="77777777" w:rsidR="00794936" w:rsidRPr="00EA12A4" w:rsidRDefault="00794936" w:rsidP="009C10AA">
      <w:pPr>
        <w:pStyle w:val="ListParagraph"/>
        <w:numPr>
          <w:ilvl w:val="4"/>
          <w:numId w:val="9"/>
        </w:numPr>
        <w:spacing w:after="0" w:line="240" w:lineRule="auto"/>
        <w:ind w:left="2880"/>
        <w:rPr>
          <w:rFonts w:ascii="Arial" w:hAnsi="Arial" w:cs="Arial"/>
        </w:rPr>
      </w:pPr>
      <w:r w:rsidRPr="00EA12A4">
        <w:rPr>
          <w:rFonts w:ascii="Arial" w:hAnsi="Arial" w:cs="Arial"/>
        </w:rPr>
        <w:t>Consider the height and location of HVAC equipment, parapet, elevator shafts, existing and future trees, etc.)</w:t>
      </w:r>
    </w:p>
    <w:p w14:paraId="10928857" w14:textId="3F6EA761" w:rsidR="00794936" w:rsidRPr="00EA12A4" w:rsidRDefault="00794936" w:rsidP="009C10AA">
      <w:pPr>
        <w:pStyle w:val="ListParagraph"/>
        <w:numPr>
          <w:ilvl w:val="3"/>
          <w:numId w:val="9"/>
        </w:numPr>
        <w:spacing w:after="0" w:line="240" w:lineRule="auto"/>
        <w:ind w:left="2160"/>
        <w:rPr>
          <w:rFonts w:ascii="Arial" w:hAnsi="Arial" w:cs="Arial"/>
        </w:rPr>
      </w:pPr>
      <w:r w:rsidRPr="00EA12A4">
        <w:rPr>
          <w:rFonts w:ascii="Arial" w:hAnsi="Arial" w:cs="Arial"/>
        </w:rPr>
        <w:t>Total Solar Resource Fraction (TSRF): knowing the system layout and location of any obstructions will allow the solar trade ally to calculate how much of the available sun the system will receive</w:t>
      </w:r>
    </w:p>
    <w:p w14:paraId="1C626CA1" w14:textId="77777777" w:rsidR="00600589" w:rsidRPr="00EA12A4" w:rsidRDefault="00600589" w:rsidP="009C10AA">
      <w:pPr>
        <w:numPr>
          <w:ilvl w:val="3"/>
          <w:numId w:val="9"/>
        </w:numPr>
        <w:spacing w:after="0" w:line="240" w:lineRule="auto"/>
        <w:ind w:left="2160"/>
        <w:rPr>
          <w:rFonts w:ascii="Arial" w:eastAsia="Times New Roman" w:hAnsi="Arial" w:cs="Arial"/>
          <w:i/>
        </w:rPr>
      </w:pPr>
      <w:r w:rsidRPr="00EA12A4">
        <w:rPr>
          <w:rFonts w:ascii="Arial" w:eastAsia="Times New Roman" w:hAnsi="Arial" w:cs="Arial"/>
          <w:i/>
        </w:rPr>
        <w:t>Point to consider – do you want additional visible solar elements (solar awning, solar flower, etc.) to be included in addition to the main system on the roof?</w:t>
      </w:r>
    </w:p>
    <w:p w14:paraId="60851DF6" w14:textId="77777777" w:rsidR="00794936" w:rsidRPr="00EA12A4" w:rsidRDefault="00794936" w:rsidP="009C10AA">
      <w:pPr>
        <w:numPr>
          <w:ilvl w:val="2"/>
          <w:numId w:val="9"/>
        </w:numPr>
        <w:spacing w:after="0" w:line="240" w:lineRule="auto"/>
        <w:ind w:left="1440"/>
        <w:rPr>
          <w:rFonts w:ascii="Arial" w:eastAsia="Times New Roman" w:hAnsi="Arial" w:cs="Arial"/>
        </w:rPr>
      </w:pPr>
      <w:r w:rsidRPr="00EA12A4">
        <w:rPr>
          <w:rFonts w:ascii="Arial" w:eastAsia="Times New Roman" w:hAnsi="Arial" w:cs="Arial"/>
        </w:rPr>
        <w:t xml:space="preserve">Structural </w:t>
      </w:r>
    </w:p>
    <w:p w14:paraId="1248DFC1" w14:textId="7A035911" w:rsidR="00794936" w:rsidRPr="00EA12A4" w:rsidRDefault="00794936" w:rsidP="009C10AA">
      <w:pPr>
        <w:pStyle w:val="ListParagraph"/>
        <w:numPr>
          <w:ilvl w:val="3"/>
          <w:numId w:val="9"/>
        </w:numPr>
        <w:spacing w:after="0" w:line="240" w:lineRule="auto"/>
        <w:ind w:left="2160"/>
        <w:rPr>
          <w:rFonts w:ascii="Arial" w:eastAsia="Times New Roman" w:hAnsi="Arial" w:cs="Arial"/>
        </w:rPr>
      </w:pPr>
      <w:r w:rsidRPr="00EA12A4">
        <w:rPr>
          <w:rFonts w:ascii="Arial" w:hAnsi="Arial" w:cs="Arial"/>
        </w:rPr>
        <w:t>Engineer roof structure to meet necessary load requirements to support PV system</w:t>
      </w:r>
    </w:p>
    <w:p w14:paraId="68FC2DB6" w14:textId="77777777" w:rsidR="00600589" w:rsidRPr="00EA12A4" w:rsidRDefault="00600589" w:rsidP="009C10AA">
      <w:pPr>
        <w:numPr>
          <w:ilvl w:val="3"/>
          <w:numId w:val="9"/>
        </w:numPr>
        <w:spacing w:after="0" w:line="240" w:lineRule="auto"/>
        <w:ind w:left="2160"/>
        <w:rPr>
          <w:rFonts w:ascii="Arial" w:eastAsia="Times New Roman" w:hAnsi="Arial" w:cs="Arial"/>
          <w:i/>
        </w:rPr>
      </w:pPr>
      <w:r w:rsidRPr="00EA12A4">
        <w:rPr>
          <w:rFonts w:ascii="Arial" w:eastAsia="Times New Roman" w:hAnsi="Arial" w:cs="Arial"/>
          <w:i/>
        </w:rPr>
        <w:t>Point to consider - Solar modules are attached to the building with “solar racking” systems. The type of roof system being used can affect the cost of the attachment and flashing that must be used to mount solar on the roof</w:t>
      </w:r>
    </w:p>
    <w:p w14:paraId="10BC99E7" w14:textId="77777777" w:rsidR="00794936" w:rsidRPr="00EA12A4" w:rsidRDefault="00794936" w:rsidP="009C10AA">
      <w:pPr>
        <w:numPr>
          <w:ilvl w:val="2"/>
          <w:numId w:val="9"/>
        </w:numPr>
        <w:spacing w:after="0" w:line="240" w:lineRule="auto"/>
        <w:ind w:left="1440"/>
        <w:rPr>
          <w:rFonts w:ascii="Arial" w:eastAsia="Times New Roman" w:hAnsi="Arial" w:cs="Arial"/>
        </w:rPr>
      </w:pPr>
      <w:r w:rsidRPr="00EA12A4">
        <w:rPr>
          <w:rFonts w:ascii="Arial" w:eastAsia="Times New Roman" w:hAnsi="Arial" w:cs="Arial"/>
        </w:rPr>
        <w:t>Electrical</w:t>
      </w:r>
    </w:p>
    <w:p w14:paraId="2E68DB88" w14:textId="591C2464" w:rsidR="00794936" w:rsidRPr="00EA12A4" w:rsidRDefault="00794936" w:rsidP="009C10AA">
      <w:pPr>
        <w:numPr>
          <w:ilvl w:val="3"/>
          <w:numId w:val="9"/>
        </w:numPr>
        <w:spacing w:after="0" w:line="240" w:lineRule="auto"/>
        <w:ind w:left="2160"/>
        <w:rPr>
          <w:rFonts w:ascii="Arial" w:eastAsia="Times New Roman" w:hAnsi="Arial" w:cs="Arial"/>
          <w:i/>
        </w:rPr>
      </w:pPr>
      <w:r w:rsidRPr="00EA12A4">
        <w:rPr>
          <w:rFonts w:ascii="Arial" w:eastAsia="Times New Roman" w:hAnsi="Arial" w:cs="Arial"/>
          <w:i/>
        </w:rPr>
        <w:t xml:space="preserve">Point to Consider – Solar systems </w:t>
      </w:r>
      <w:r w:rsidR="00E527A8" w:rsidRPr="00EA12A4">
        <w:rPr>
          <w:rFonts w:ascii="Arial" w:eastAsia="Times New Roman" w:hAnsi="Arial" w:cs="Arial"/>
          <w:i/>
        </w:rPr>
        <w:t>must</w:t>
      </w:r>
      <w:r w:rsidRPr="00EA12A4">
        <w:rPr>
          <w:rFonts w:ascii="Arial" w:eastAsia="Times New Roman" w:hAnsi="Arial" w:cs="Arial"/>
          <w:i/>
        </w:rPr>
        <w:t xml:space="preserve"> be “plugged in” so you will need to plan space near a main electrical panel</w:t>
      </w:r>
    </w:p>
    <w:p w14:paraId="07BAB51F" w14:textId="77777777" w:rsidR="00794936" w:rsidRPr="00EA12A4" w:rsidRDefault="00794936" w:rsidP="009C10AA">
      <w:pPr>
        <w:numPr>
          <w:ilvl w:val="3"/>
          <w:numId w:val="9"/>
        </w:numPr>
        <w:spacing w:after="0" w:line="240" w:lineRule="auto"/>
        <w:ind w:left="2160"/>
        <w:rPr>
          <w:rFonts w:ascii="Arial" w:eastAsia="Times New Roman" w:hAnsi="Arial" w:cs="Arial"/>
        </w:rPr>
      </w:pPr>
      <w:r w:rsidRPr="00EA12A4">
        <w:rPr>
          <w:rFonts w:ascii="Arial" w:eastAsia="Times New Roman" w:hAnsi="Arial" w:cs="Arial"/>
        </w:rPr>
        <w:t>Include raceway and/or conduit runs from the roof to the electrical room or other space identified for the solar electrical equipment</w:t>
      </w:r>
    </w:p>
    <w:p w14:paraId="20C30908" w14:textId="77777777" w:rsidR="00794936" w:rsidRPr="00EA12A4" w:rsidRDefault="00794936" w:rsidP="009C10AA">
      <w:pPr>
        <w:numPr>
          <w:ilvl w:val="3"/>
          <w:numId w:val="9"/>
        </w:numPr>
        <w:spacing w:after="0" w:line="240" w:lineRule="auto"/>
        <w:ind w:left="2160"/>
        <w:rPr>
          <w:rFonts w:ascii="Arial" w:eastAsia="Times New Roman" w:hAnsi="Arial" w:cs="Arial"/>
        </w:rPr>
      </w:pPr>
      <w:r w:rsidRPr="00EA12A4">
        <w:rPr>
          <w:rFonts w:ascii="Arial" w:eastAsia="Times New Roman" w:hAnsi="Arial" w:cs="Arial"/>
        </w:rPr>
        <w:t>Main electrical panel sized with space on the busbar for the solar system to be “plugged in”</w:t>
      </w:r>
    </w:p>
    <w:p w14:paraId="753E362B" w14:textId="77777777" w:rsidR="00794936" w:rsidRPr="00EA12A4" w:rsidRDefault="00794936" w:rsidP="00794936">
      <w:pPr>
        <w:numPr>
          <w:ilvl w:val="3"/>
          <w:numId w:val="9"/>
        </w:numPr>
        <w:spacing w:after="0" w:line="240" w:lineRule="auto"/>
        <w:rPr>
          <w:rFonts w:ascii="Arial" w:eastAsia="Times New Roman" w:hAnsi="Arial" w:cs="Arial"/>
        </w:rPr>
      </w:pPr>
      <w:r w:rsidRPr="00EA12A4">
        <w:rPr>
          <w:rFonts w:ascii="Arial" w:eastAsia="Times New Roman" w:hAnsi="Arial" w:cs="Arial"/>
        </w:rPr>
        <w:t>Space for inverter and electrical balance of system in electrical room or space identified for the solar electrical equipment</w:t>
      </w:r>
    </w:p>
    <w:p w14:paraId="6EB10DA6" w14:textId="77777777" w:rsidR="00794936" w:rsidRPr="00EA12A4" w:rsidRDefault="00794936" w:rsidP="00794936">
      <w:pPr>
        <w:spacing w:after="0" w:line="240" w:lineRule="auto"/>
        <w:ind w:left="2880"/>
        <w:rPr>
          <w:rFonts w:ascii="Arial" w:eastAsia="Times New Roman" w:hAnsi="Arial" w:cs="Arial"/>
        </w:rPr>
      </w:pPr>
    </w:p>
    <w:p w14:paraId="1965873A" w14:textId="77777777" w:rsidR="00794936" w:rsidRPr="00EA12A4" w:rsidRDefault="00794936" w:rsidP="00794936">
      <w:pPr>
        <w:pStyle w:val="ListParagraph"/>
        <w:numPr>
          <w:ilvl w:val="1"/>
          <w:numId w:val="9"/>
        </w:numPr>
        <w:rPr>
          <w:rFonts w:ascii="Arial" w:eastAsia="Times New Roman" w:hAnsi="Arial" w:cs="Arial"/>
        </w:rPr>
      </w:pPr>
      <w:r w:rsidRPr="00EA12A4">
        <w:rPr>
          <w:rFonts w:ascii="Arial" w:eastAsia="Times New Roman" w:hAnsi="Arial" w:cs="Arial"/>
        </w:rPr>
        <w:lastRenderedPageBreak/>
        <w:t>Financial Considerations &amp; Economics</w:t>
      </w:r>
    </w:p>
    <w:p w14:paraId="67018187" w14:textId="77777777" w:rsidR="00794936" w:rsidRPr="00EA12A4" w:rsidRDefault="00794936" w:rsidP="00794936">
      <w:pPr>
        <w:pStyle w:val="ListParagraph"/>
        <w:numPr>
          <w:ilvl w:val="2"/>
          <w:numId w:val="9"/>
        </w:numPr>
        <w:rPr>
          <w:rFonts w:ascii="Arial" w:eastAsia="Times New Roman" w:hAnsi="Arial" w:cs="Arial"/>
        </w:rPr>
      </w:pPr>
      <w:r w:rsidRPr="00EA12A4">
        <w:rPr>
          <w:rFonts w:ascii="Arial" w:eastAsia="Times New Roman" w:hAnsi="Arial" w:cs="Arial"/>
        </w:rPr>
        <w:t>System size, tilt, orientation, and shade will allow the solar trade ally to calculate estimated annual production</w:t>
      </w:r>
    </w:p>
    <w:p w14:paraId="3FD3007E" w14:textId="77777777" w:rsidR="00794936" w:rsidRPr="00EA12A4" w:rsidRDefault="00794936" w:rsidP="00794936">
      <w:pPr>
        <w:pStyle w:val="ListParagraph"/>
        <w:numPr>
          <w:ilvl w:val="2"/>
          <w:numId w:val="9"/>
        </w:numPr>
        <w:rPr>
          <w:rFonts w:ascii="Arial" w:eastAsia="Times New Roman" w:hAnsi="Arial" w:cs="Arial"/>
        </w:rPr>
      </w:pPr>
      <w:r w:rsidRPr="00EA12A4">
        <w:rPr>
          <w:rFonts w:ascii="Arial" w:eastAsia="Times New Roman" w:hAnsi="Arial" w:cs="Arial"/>
        </w:rPr>
        <w:t>General Cost guideline</w:t>
      </w:r>
    </w:p>
    <w:p w14:paraId="1CC6C38F" w14:textId="77777777" w:rsidR="00794936" w:rsidRPr="00EA12A4" w:rsidRDefault="00794936" w:rsidP="00794936">
      <w:pPr>
        <w:pStyle w:val="ListParagraph"/>
        <w:numPr>
          <w:ilvl w:val="2"/>
          <w:numId w:val="9"/>
        </w:numPr>
        <w:rPr>
          <w:rFonts w:ascii="Arial" w:eastAsia="Times New Roman" w:hAnsi="Arial" w:cs="Arial"/>
        </w:rPr>
      </w:pPr>
      <w:r w:rsidRPr="00EA12A4">
        <w:rPr>
          <w:rFonts w:ascii="Arial" w:eastAsia="Times New Roman" w:hAnsi="Arial" w:cs="Arial"/>
        </w:rPr>
        <w:t xml:space="preserve">Available Grants  </w:t>
      </w:r>
    </w:p>
    <w:p w14:paraId="1048FA00" w14:textId="77777777" w:rsidR="00794936" w:rsidRPr="00EA12A4" w:rsidRDefault="00794936" w:rsidP="00794936">
      <w:pPr>
        <w:pStyle w:val="ListParagraph"/>
        <w:numPr>
          <w:ilvl w:val="3"/>
          <w:numId w:val="9"/>
        </w:numPr>
        <w:rPr>
          <w:rFonts w:ascii="Arial" w:eastAsia="Times New Roman" w:hAnsi="Arial" w:cs="Arial"/>
        </w:rPr>
      </w:pPr>
      <w:r w:rsidRPr="00EA12A4">
        <w:rPr>
          <w:rFonts w:ascii="Arial" w:eastAsia="Times New Roman" w:hAnsi="Arial" w:cs="Arial"/>
        </w:rPr>
        <w:t>Utility, state and federal grants, and other funding sources</w:t>
      </w:r>
    </w:p>
    <w:p w14:paraId="5AAB9C8D" w14:textId="77777777" w:rsidR="00794936" w:rsidRPr="00EA12A4" w:rsidRDefault="00794936" w:rsidP="00794936">
      <w:pPr>
        <w:pStyle w:val="ListParagraph"/>
        <w:numPr>
          <w:ilvl w:val="2"/>
          <w:numId w:val="9"/>
        </w:numPr>
        <w:rPr>
          <w:rFonts w:ascii="Arial" w:eastAsia="Times New Roman" w:hAnsi="Arial" w:cs="Arial"/>
        </w:rPr>
      </w:pPr>
      <w:r w:rsidRPr="00EA12A4">
        <w:rPr>
          <w:rFonts w:ascii="Arial" w:eastAsia="Times New Roman" w:hAnsi="Arial" w:cs="Arial"/>
        </w:rPr>
        <w:t xml:space="preserve">Available Incentives – </w:t>
      </w:r>
      <w:hyperlink r:id="rId13" w:anchor="tab-two" w:history="1">
        <w:r w:rsidRPr="00EA12A4">
          <w:rPr>
            <w:rStyle w:val="Hyperlink"/>
            <w:rFonts w:ascii="Arial" w:hAnsi="Arial" w:cs="Arial"/>
          </w:rPr>
          <w:t>Energy Trust</w:t>
        </w:r>
        <w:r w:rsidRPr="00EA12A4">
          <w:rPr>
            <w:rStyle w:val="Hyperlink"/>
            <w:rFonts w:ascii="Arial" w:eastAsia="Times New Roman" w:hAnsi="Arial" w:cs="Arial"/>
          </w:rPr>
          <w:t xml:space="preserve"> of Oregon</w:t>
        </w:r>
      </w:hyperlink>
      <w:r w:rsidRPr="00EA12A4">
        <w:rPr>
          <w:rFonts w:ascii="Arial" w:eastAsia="Times New Roman" w:hAnsi="Arial" w:cs="Arial"/>
        </w:rPr>
        <w:t xml:space="preserve"> cash incentive</w:t>
      </w:r>
    </w:p>
    <w:p w14:paraId="04A1C32A" w14:textId="77777777" w:rsidR="00794936" w:rsidRPr="00EA12A4" w:rsidRDefault="00794936" w:rsidP="00794936">
      <w:pPr>
        <w:pStyle w:val="ListParagraph"/>
        <w:numPr>
          <w:ilvl w:val="2"/>
          <w:numId w:val="9"/>
        </w:numPr>
        <w:rPr>
          <w:rFonts w:ascii="Arial" w:eastAsia="Times New Roman" w:hAnsi="Arial" w:cs="Arial"/>
        </w:rPr>
      </w:pPr>
      <w:r w:rsidRPr="00EA12A4">
        <w:rPr>
          <w:rFonts w:ascii="Arial" w:eastAsia="Times New Roman" w:hAnsi="Arial" w:cs="Arial"/>
        </w:rPr>
        <w:t>Tax Benefits - Federal Investment Tax Credit (ITC) and Accelerated Depreciation</w:t>
      </w:r>
    </w:p>
    <w:p w14:paraId="4CC8D1FD" w14:textId="77777777" w:rsidR="00794936" w:rsidRPr="00EA12A4" w:rsidRDefault="00794936" w:rsidP="00794936">
      <w:pPr>
        <w:pStyle w:val="ListParagraph"/>
        <w:numPr>
          <w:ilvl w:val="2"/>
          <w:numId w:val="9"/>
        </w:numPr>
        <w:rPr>
          <w:rFonts w:ascii="Arial" w:eastAsia="Times New Roman" w:hAnsi="Arial" w:cs="Arial"/>
        </w:rPr>
      </w:pPr>
      <w:r w:rsidRPr="00EA12A4">
        <w:rPr>
          <w:rFonts w:ascii="Arial" w:eastAsia="Times New Roman" w:hAnsi="Arial" w:cs="Arial"/>
        </w:rPr>
        <w:t>Financial Analysis</w:t>
      </w:r>
    </w:p>
    <w:p w14:paraId="4F2CA56F" w14:textId="77777777" w:rsidR="00794936" w:rsidRPr="00EA12A4" w:rsidRDefault="00794936" w:rsidP="00794936">
      <w:pPr>
        <w:pStyle w:val="ListParagraph"/>
        <w:numPr>
          <w:ilvl w:val="3"/>
          <w:numId w:val="9"/>
        </w:numPr>
        <w:rPr>
          <w:rFonts w:ascii="Arial" w:eastAsia="Times New Roman" w:hAnsi="Arial" w:cs="Arial"/>
          <w:i/>
        </w:rPr>
      </w:pPr>
      <w:r w:rsidRPr="00EA12A4">
        <w:rPr>
          <w:rFonts w:ascii="Arial" w:eastAsia="Times New Roman" w:hAnsi="Arial" w:cs="Arial"/>
          <w:i/>
        </w:rPr>
        <w:t>Based on the discussion and project goals, we recommend that the Solar Trade Ally provide the project team with a generic financial summary based on a few proposed system sizes to guide the discussion and aid the design process.</w:t>
      </w:r>
    </w:p>
    <w:p w14:paraId="7ED37AF2" w14:textId="77777777" w:rsidR="00794936" w:rsidRPr="00EA12A4" w:rsidRDefault="00794936" w:rsidP="00794936">
      <w:pPr>
        <w:pStyle w:val="ListParagraph"/>
        <w:numPr>
          <w:ilvl w:val="1"/>
          <w:numId w:val="9"/>
        </w:numPr>
        <w:spacing w:after="0" w:line="240" w:lineRule="auto"/>
        <w:rPr>
          <w:rFonts w:ascii="Arial" w:eastAsia="Times New Roman" w:hAnsi="Arial" w:cs="Arial"/>
          <w:b/>
          <w:bCs/>
        </w:rPr>
      </w:pPr>
      <w:r w:rsidRPr="00EA12A4">
        <w:rPr>
          <w:rFonts w:ascii="Arial" w:eastAsia="Times New Roman" w:hAnsi="Arial" w:cs="Arial"/>
        </w:rPr>
        <w:t>Specific local permitting or zoning considerations</w:t>
      </w:r>
    </w:p>
    <w:p w14:paraId="12209E23" w14:textId="77777777" w:rsidR="00794936" w:rsidRPr="00EA12A4" w:rsidRDefault="00794936" w:rsidP="00794936">
      <w:pPr>
        <w:pStyle w:val="ListParagraph"/>
        <w:numPr>
          <w:ilvl w:val="1"/>
          <w:numId w:val="9"/>
        </w:numPr>
        <w:spacing w:after="0" w:line="240" w:lineRule="auto"/>
        <w:rPr>
          <w:rFonts w:ascii="Arial" w:eastAsia="Times New Roman" w:hAnsi="Arial" w:cs="Arial"/>
        </w:rPr>
      </w:pPr>
      <w:r w:rsidRPr="00EA12A4">
        <w:rPr>
          <w:rFonts w:ascii="Arial" w:eastAsia="Times New Roman" w:hAnsi="Arial" w:cs="Arial"/>
        </w:rPr>
        <w:t>Next steps to incorporate solar into your building &amp; strategies to reduce barriers to solar later in the project timeline</w:t>
      </w:r>
    </w:p>
    <w:p w14:paraId="085F60E3" w14:textId="7C1F7751" w:rsidR="00794936" w:rsidRPr="00EA12A4" w:rsidRDefault="00F62BD0" w:rsidP="00794936">
      <w:pPr>
        <w:pStyle w:val="ListParagraph"/>
        <w:numPr>
          <w:ilvl w:val="2"/>
          <w:numId w:val="9"/>
        </w:numPr>
        <w:spacing w:after="0" w:line="240" w:lineRule="auto"/>
        <w:rPr>
          <w:rStyle w:val="Hyperlink"/>
          <w:rFonts w:ascii="Arial" w:eastAsia="Times New Roman" w:hAnsi="Arial" w:cs="Arial"/>
          <w:color w:val="auto"/>
          <w:u w:val="none"/>
        </w:rPr>
      </w:pPr>
      <w:r w:rsidRPr="00EA12A4">
        <w:rPr>
          <w:rStyle w:val="Hyperlink"/>
          <w:rFonts w:ascii="Arial" w:eastAsia="Times New Roman" w:hAnsi="Arial" w:cs="Arial"/>
        </w:rPr>
        <w:t>Solar Development Assistance</w:t>
      </w:r>
      <w:r w:rsidR="00095B49" w:rsidRPr="00EA12A4">
        <w:rPr>
          <w:rStyle w:val="Hyperlink"/>
          <w:rFonts w:ascii="Arial" w:eastAsia="Times New Roman" w:hAnsi="Arial" w:cs="Arial"/>
        </w:rPr>
        <w:t xml:space="preserve"> – contact program for information </w:t>
      </w:r>
    </w:p>
    <w:p w14:paraId="4E149278" w14:textId="5244B8CC" w:rsidR="00794936" w:rsidRPr="00EA12A4" w:rsidRDefault="00DD74C0" w:rsidP="00794936">
      <w:pPr>
        <w:pStyle w:val="ListParagraph"/>
        <w:numPr>
          <w:ilvl w:val="2"/>
          <w:numId w:val="9"/>
        </w:numPr>
        <w:spacing w:after="0" w:line="240" w:lineRule="auto"/>
        <w:rPr>
          <w:rFonts w:ascii="Arial" w:eastAsia="Times New Roman" w:hAnsi="Arial" w:cs="Arial"/>
        </w:rPr>
      </w:pPr>
      <w:hyperlink r:id="rId14" w:history="1">
        <w:r w:rsidR="00794936" w:rsidRPr="00EA12A4">
          <w:rPr>
            <w:rStyle w:val="Hyperlink"/>
            <w:rFonts w:ascii="Arial" w:eastAsia="Times New Roman" w:hAnsi="Arial" w:cs="Arial"/>
          </w:rPr>
          <w:t xml:space="preserve">Solar Installation Incentive </w:t>
        </w:r>
        <w:r w:rsidR="00095B49" w:rsidRPr="00EA12A4">
          <w:rPr>
            <w:rStyle w:val="Hyperlink"/>
            <w:rFonts w:ascii="Arial" w:eastAsia="Times New Roman" w:hAnsi="Arial" w:cs="Arial"/>
          </w:rPr>
          <w:t>Information</w:t>
        </w:r>
      </w:hyperlink>
      <w:r w:rsidR="00095B49" w:rsidRPr="00EA12A4">
        <w:rPr>
          <w:rStyle w:val="Hyperlink"/>
          <w:rFonts w:ascii="Arial" w:eastAsia="Times New Roman" w:hAnsi="Arial" w:cs="Arial"/>
        </w:rPr>
        <w:t xml:space="preserve"> – </w:t>
      </w:r>
      <w:hyperlink r:id="rId15" w:history="1">
        <w:r w:rsidR="00095B49" w:rsidRPr="00EA12A4">
          <w:rPr>
            <w:rStyle w:val="Hyperlink"/>
            <w:rFonts w:ascii="Arial" w:eastAsia="Times New Roman" w:hAnsi="Arial" w:cs="Arial"/>
          </w:rPr>
          <w:t>Energy Trust Solar for Business Website</w:t>
        </w:r>
      </w:hyperlink>
      <w:r w:rsidR="00095B49" w:rsidRPr="00EA12A4">
        <w:rPr>
          <w:rStyle w:val="Hyperlink"/>
          <w:rFonts w:ascii="Arial" w:eastAsia="Times New Roman" w:hAnsi="Arial" w:cs="Arial"/>
        </w:rPr>
        <w:t xml:space="preserve"> </w:t>
      </w:r>
    </w:p>
    <w:p w14:paraId="49D803FE" w14:textId="2AF5B72F" w:rsidR="00794936" w:rsidRPr="00EA12A4" w:rsidRDefault="00DD74C0" w:rsidP="009C10AA">
      <w:pPr>
        <w:pStyle w:val="ListParagraph"/>
        <w:numPr>
          <w:ilvl w:val="2"/>
          <w:numId w:val="9"/>
        </w:numPr>
        <w:spacing w:after="0" w:line="240" w:lineRule="auto"/>
        <w:rPr>
          <w:rFonts w:ascii="Arial" w:eastAsia="Times New Roman" w:hAnsi="Arial" w:cs="Arial"/>
        </w:rPr>
      </w:pPr>
      <w:hyperlink r:id="rId16" w:history="1">
        <w:r w:rsidR="00794936" w:rsidRPr="00EA12A4">
          <w:rPr>
            <w:rStyle w:val="Hyperlink"/>
            <w:rFonts w:ascii="Arial" w:eastAsia="Times New Roman" w:hAnsi="Arial" w:cs="Arial"/>
          </w:rPr>
          <w:t>Solar Ready Construction Incentives</w:t>
        </w:r>
      </w:hyperlink>
      <w:r w:rsidR="00095B49" w:rsidRPr="00EA12A4">
        <w:rPr>
          <w:rStyle w:val="Hyperlink"/>
          <w:rFonts w:ascii="Arial" w:eastAsia="Times New Roman" w:hAnsi="Arial" w:cs="Arial"/>
        </w:rPr>
        <w:t xml:space="preserve"> – </w:t>
      </w:r>
      <w:hyperlink r:id="rId17" w:history="1">
        <w:r w:rsidR="00095B49" w:rsidRPr="00EA12A4">
          <w:rPr>
            <w:rStyle w:val="Hyperlink"/>
            <w:rFonts w:ascii="Arial" w:eastAsia="Times New Roman" w:hAnsi="Arial" w:cs="Arial"/>
          </w:rPr>
          <w:t>Solar Ready Incentive Application form</w:t>
        </w:r>
      </w:hyperlink>
      <w:bookmarkEnd w:id="1"/>
    </w:p>
    <w:p w14:paraId="3EE2900C" w14:textId="77777777" w:rsidR="009A271F" w:rsidRPr="00EA12A4" w:rsidRDefault="009A271F" w:rsidP="009C10AA">
      <w:pPr>
        <w:pStyle w:val="ListParagraph"/>
        <w:numPr>
          <w:ilvl w:val="2"/>
          <w:numId w:val="9"/>
        </w:numPr>
        <w:spacing w:after="0" w:line="240" w:lineRule="auto"/>
        <w:rPr>
          <w:rFonts w:ascii="Arial" w:eastAsia="Times New Roman" w:hAnsi="Arial" w:cs="Arial"/>
        </w:rPr>
      </w:pPr>
    </w:p>
    <w:p w14:paraId="3C37918E" w14:textId="5755677A" w:rsidR="00794936" w:rsidRPr="00EA12A4" w:rsidRDefault="00794936" w:rsidP="00794936">
      <w:pPr>
        <w:pStyle w:val="ListParagraph"/>
        <w:spacing w:after="0" w:line="240" w:lineRule="auto"/>
        <w:ind w:left="0"/>
        <w:rPr>
          <w:rFonts w:ascii="Arial" w:hAnsi="Arial" w:cs="Arial"/>
        </w:rPr>
      </w:pPr>
      <w:r w:rsidRPr="00EA12A4">
        <w:rPr>
          <w:rFonts w:ascii="Arial" w:hAnsi="Arial" w:cs="Arial"/>
        </w:rPr>
        <w:t>Template for Action Plan</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599"/>
        <w:gridCol w:w="3091"/>
      </w:tblGrid>
      <w:tr w:rsidR="00794936" w:rsidRPr="00EA12A4" w14:paraId="1A4E00BF" w14:textId="77777777" w:rsidTr="009A271F">
        <w:trPr>
          <w:trHeight w:val="323"/>
        </w:trPr>
        <w:tc>
          <w:tcPr>
            <w:tcW w:w="3595" w:type="dxa"/>
            <w:shd w:val="clear" w:color="auto" w:fill="auto"/>
          </w:tcPr>
          <w:p w14:paraId="3AD7BE8A" w14:textId="77777777" w:rsidR="00794936" w:rsidRPr="00EA12A4" w:rsidRDefault="00794936" w:rsidP="00A75248">
            <w:pPr>
              <w:pStyle w:val="ListParagraph"/>
              <w:spacing w:after="0" w:line="240" w:lineRule="auto"/>
              <w:ind w:left="0"/>
              <w:rPr>
                <w:rFonts w:ascii="Arial" w:hAnsi="Arial" w:cs="Arial"/>
                <w:b/>
              </w:rPr>
            </w:pPr>
            <w:r w:rsidRPr="00EA12A4">
              <w:rPr>
                <w:rFonts w:ascii="Arial" w:hAnsi="Arial" w:cs="Arial"/>
                <w:b/>
              </w:rPr>
              <w:t>What</w:t>
            </w:r>
          </w:p>
        </w:tc>
        <w:tc>
          <w:tcPr>
            <w:tcW w:w="2599" w:type="dxa"/>
            <w:shd w:val="clear" w:color="auto" w:fill="auto"/>
          </w:tcPr>
          <w:p w14:paraId="01B598B1" w14:textId="77777777" w:rsidR="00794936" w:rsidRPr="00EA12A4" w:rsidRDefault="00794936" w:rsidP="00A75248">
            <w:pPr>
              <w:pStyle w:val="ListParagraph"/>
              <w:spacing w:after="0" w:line="240" w:lineRule="auto"/>
              <w:ind w:left="0"/>
              <w:rPr>
                <w:rFonts w:ascii="Arial" w:hAnsi="Arial" w:cs="Arial"/>
                <w:b/>
              </w:rPr>
            </w:pPr>
            <w:r w:rsidRPr="00EA12A4">
              <w:rPr>
                <w:rFonts w:ascii="Arial" w:hAnsi="Arial" w:cs="Arial"/>
                <w:b/>
              </w:rPr>
              <w:t>Who</w:t>
            </w:r>
          </w:p>
        </w:tc>
        <w:tc>
          <w:tcPr>
            <w:tcW w:w="3091" w:type="dxa"/>
            <w:shd w:val="clear" w:color="auto" w:fill="auto"/>
          </w:tcPr>
          <w:p w14:paraId="2EAF68A3" w14:textId="77777777" w:rsidR="00794936" w:rsidRPr="00EA12A4" w:rsidRDefault="00794936" w:rsidP="00A75248">
            <w:pPr>
              <w:pStyle w:val="ListParagraph"/>
              <w:spacing w:after="0" w:line="240" w:lineRule="auto"/>
              <w:ind w:left="0"/>
              <w:rPr>
                <w:rFonts w:ascii="Arial" w:hAnsi="Arial" w:cs="Arial"/>
                <w:b/>
              </w:rPr>
            </w:pPr>
            <w:r w:rsidRPr="00EA12A4">
              <w:rPr>
                <w:rFonts w:ascii="Arial" w:hAnsi="Arial" w:cs="Arial"/>
                <w:b/>
              </w:rPr>
              <w:t>By When</w:t>
            </w:r>
          </w:p>
        </w:tc>
      </w:tr>
      <w:tr w:rsidR="00794936" w:rsidRPr="00EA12A4" w14:paraId="3D60B9E6" w14:textId="77777777" w:rsidTr="009A0E5C">
        <w:trPr>
          <w:trHeight w:val="530"/>
        </w:trPr>
        <w:tc>
          <w:tcPr>
            <w:tcW w:w="3595" w:type="dxa"/>
            <w:shd w:val="clear" w:color="auto" w:fill="auto"/>
          </w:tcPr>
          <w:p w14:paraId="3D7F6D76" w14:textId="4A49F52D" w:rsidR="00794936" w:rsidRPr="00EA12A4" w:rsidRDefault="009A0E5C" w:rsidP="00A75248">
            <w:pPr>
              <w:pStyle w:val="ListParagraph"/>
              <w:spacing w:after="0" w:line="240" w:lineRule="auto"/>
              <w:ind w:left="0"/>
              <w:rPr>
                <w:rFonts w:ascii="Arial" w:hAnsi="Arial" w:cs="Arial"/>
                <w:i/>
                <w:sz w:val="18"/>
                <w:szCs w:val="18"/>
              </w:rPr>
            </w:pPr>
            <w:r w:rsidRPr="00EA12A4">
              <w:rPr>
                <w:rFonts w:ascii="Arial" w:hAnsi="Arial" w:cs="Arial"/>
                <w:i/>
                <w:sz w:val="18"/>
                <w:szCs w:val="18"/>
              </w:rPr>
              <w:t>e.g.,</w:t>
            </w:r>
            <w:r w:rsidR="00794936" w:rsidRPr="00EA12A4">
              <w:rPr>
                <w:rFonts w:ascii="Arial" w:hAnsi="Arial" w:cs="Arial"/>
                <w:i/>
                <w:sz w:val="18"/>
                <w:szCs w:val="18"/>
              </w:rPr>
              <w:t xml:space="preserve"> Provide proposed system sizes &amp; financial analysis to project team</w:t>
            </w:r>
          </w:p>
        </w:tc>
        <w:tc>
          <w:tcPr>
            <w:tcW w:w="2599" w:type="dxa"/>
            <w:shd w:val="clear" w:color="auto" w:fill="auto"/>
          </w:tcPr>
          <w:p w14:paraId="5C972C0B" w14:textId="7ACBB9C0" w:rsidR="00794936" w:rsidRPr="00EA12A4" w:rsidRDefault="009A0E5C" w:rsidP="00A75248">
            <w:pPr>
              <w:pStyle w:val="ListParagraph"/>
              <w:spacing w:after="0" w:line="240" w:lineRule="auto"/>
              <w:ind w:left="0"/>
              <w:rPr>
                <w:rFonts w:ascii="Arial" w:hAnsi="Arial" w:cs="Arial"/>
                <w:i/>
                <w:sz w:val="18"/>
                <w:szCs w:val="18"/>
              </w:rPr>
            </w:pPr>
            <w:r w:rsidRPr="00EA12A4">
              <w:rPr>
                <w:rFonts w:ascii="Arial" w:hAnsi="Arial" w:cs="Arial"/>
                <w:i/>
                <w:sz w:val="18"/>
                <w:szCs w:val="18"/>
              </w:rPr>
              <w:t>e.g.,</w:t>
            </w:r>
            <w:r w:rsidR="00794936" w:rsidRPr="00EA12A4">
              <w:rPr>
                <w:rFonts w:ascii="Arial" w:hAnsi="Arial" w:cs="Arial"/>
                <w:i/>
                <w:sz w:val="18"/>
                <w:szCs w:val="18"/>
              </w:rPr>
              <w:t xml:space="preserve"> Solar Trade Ally</w:t>
            </w:r>
          </w:p>
        </w:tc>
        <w:tc>
          <w:tcPr>
            <w:tcW w:w="3091" w:type="dxa"/>
            <w:shd w:val="clear" w:color="auto" w:fill="auto"/>
          </w:tcPr>
          <w:p w14:paraId="2E819C95" w14:textId="19FA058A" w:rsidR="00794936" w:rsidRPr="00EA12A4" w:rsidRDefault="009A0E5C" w:rsidP="00A75248">
            <w:pPr>
              <w:pStyle w:val="ListParagraph"/>
              <w:spacing w:after="0" w:line="240" w:lineRule="auto"/>
              <w:ind w:left="0"/>
              <w:rPr>
                <w:rFonts w:ascii="Arial" w:hAnsi="Arial" w:cs="Arial"/>
                <w:i/>
                <w:sz w:val="18"/>
                <w:szCs w:val="18"/>
              </w:rPr>
            </w:pPr>
            <w:r w:rsidRPr="00EA12A4">
              <w:rPr>
                <w:rFonts w:ascii="Arial" w:hAnsi="Arial" w:cs="Arial"/>
                <w:i/>
                <w:sz w:val="18"/>
                <w:szCs w:val="18"/>
              </w:rPr>
              <w:t>e.g.,</w:t>
            </w:r>
            <w:r w:rsidR="00794936" w:rsidRPr="00EA12A4">
              <w:rPr>
                <w:rFonts w:ascii="Arial" w:hAnsi="Arial" w:cs="Arial"/>
                <w:i/>
                <w:sz w:val="18"/>
                <w:szCs w:val="18"/>
              </w:rPr>
              <w:t xml:space="preserve"> Next week</w:t>
            </w:r>
          </w:p>
        </w:tc>
      </w:tr>
      <w:tr w:rsidR="00794936" w:rsidRPr="00EA12A4" w14:paraId="1A30F83D" w14:textId="77777777" w:rsidTr="009A0E5C">
        <w:trPr>
          <w:trHeight w:val="440"/>
        </w:trPr>
        <w:tc>
          <w:tcPr>
            <w:tcW w:w="3595" w:type="dxa"/>
            <w:shd w:val="clear" w:color="auto" w:fill="auto"/>
          </w:tcPr>
          <w:p w14:paraId="42C8881E" w14:textId="529D6C44" w:rsidR="00794936" w:rsidRPr="00EA12A4" w:rsidRDefault="009A0E5C" w:rsidP="00A75248">
            <w:pPr>
              <w:pStyle w:val="ListParagraph"/>
              <w:spacing w:after="0" w:line="240" w:lineRule="auto"/>
              <w:ind w:left="0"/>
              <w:rPr>
                <w:rFonts w:ascii="Arial" w:hAnsi="Arial" w:cs="Arial"/>
                <w:i/>
                <w:sz w:val="18"/>
                <w:szCs w:val="18"/>
              </w:rPr>
            </w:pPr>
            <w:r w:rsidRPr="00EA12A4">
              <w:rPr>
                <w:rFonts w:ascii="Arial" w:hAnsi="Arial" w:cs="Arial"/>
                <w:i/>
                <w:sz w:val="18"/>
                <w:szCs w:val="18"/>
              </w:rPr>
              <w:t>e.g.,</w:t>
            </w:r>
            <w:r w:rsidR="00794936" w:rsidRPr="00EA12A4">
              <w:rPr>
                <w:rFonts w:ascii="Arial" w:hAnsi="Arial" w:cs="Arial"/>
                <w:i/>
                <w:sz w:val="18"/>
                <w:szCs w:val="18"/>
              </w:rPr>
              <w:t xml:space="preserve"> Explore Solar Development Assistance incentive</w:t>
            </w:r>
          </w:p>
        </w:tc>
        <w:tc>
          <w:tcPr>
            <w:tcW w:w="2599" w:type="dxa"/>
            <w:shd w:val="clear" w:color="auto" w:fill="auto"/>
          </w:tcPr>
          <w:p w14:paraId="221ABF64" w14:textId="329C10AA" w:rsidR="00794936" w:rsidRPr="00EA12A4" w:rsidRDefault="009A0E5C" w:rsidP="00A75248">
            <w:pPr>
              <w:pStyle w:val="ListParagraph"/>
              <w:spacing w:after="0" w:line="240" w:lineRule="auto"/>
              <w:ind w:left="0"/>
              <w:rPr>
                <w:rFonts w:ascii="Arial" w:hAnsi="Arial" w:cs="Arial"/>
                <w:i/>
                <w:sz w:val="18"/>
                <w:szCs w:val="18"/>
              </w:rPr>
            </w:pPr>
            <w:r w:rsidRPr="00EA12A4">
              <w:rPr>
                <w:rFonts w:ascii="Arial" w:hAnsi="Arial" w:cs="Arial"/>
                <w:i/>
                <w:sz w:val="18"/>
                <w:szCs w:val="18"/>
              </w:rPr>
              <w:t>e.g.,</w:t>
            </w:r>
            <w:r w:rsidR="00794936" w:rsidRPr="00EA12A4">
              <w:rPr>
                <w:rFonts w:ascii="Arial" w:hAnsi="Arial" w:cs="Arial"/>
                <w:i/>
                <w:sz w:val="18"/>
                <w:szCs w:val="18"/>
              </w:rPr>
              <w:t xml:space="preserve"> Project Team &amp; Solar Trade Ally</w:t>
            </w:r>
          </w:p>
        </w:tc>
        <w:tc>
          <w:tcPr>
            <w:tcW w:w="3091" w:type="dxa"/>
            <w:shd w:val="clear" w:color="auto" w:fill="auto"/>
          </w:tcPr>
          <w:p w14:paraId="772D26A8" w14:textId="5D1CCA48" w:rsidR="00794936" w:rsidRPr="00EA12A4" w:rsidRDefault="009A0E5C" w:rsidP="00A75248">
            <w:pPr>
              <w:pStyle w:val="ListParagraph"/>
              <w:spacing w:after="0" w:line="240" w:lineRule="auto"/>
              <w:ind w:left="0"/>
              <w:rPr>
                <w:rFonts w:ascii="Arial" w:hAnsi="Arial" w:cs="Arial"/>
                <w:i/>
                <w:sz w:val="18"/>
                <w:szCs w:val="18"/>
              </w:rPr>
            </w:pPr>
            <w:r w:rsidRPr="00EA12A4">
              <w:rPr>
                <w:rFonts w:ascii="Arial" w:hAnsi="Arial" w:cs="Arial"/>
                <w:i/>
                <w:sz w:val="18"/>
                <w:szCs w:val="18"/>
              </w:rPr>
              <w:t>e.g.,</w:t>
            </w:r>
            <w:r w:rsidR="00794936" w:rsidRPr="00EA12A4">
              <w:rPr>
                <w:rFonts w:ascii="Arial" w:hAnsi="Arial" w:cs="Arial"/>
                <w:i/>
                <w:sz w:val="18"/>
                <w:szCs w:val="18"/>
              </w:rPr>
              <w:t xml:space="preserve"> in 1 month</w:t>
            </w:r>
          </w:p>
        </w:tc>
      </w:tr>
      <w:tr w:rsidR="00794936" w:rsidRPr="00EA12A4" w14:paraId="57113833" w14:textId="77777777" w:rsidTr="00EF5568">
        <w:trPr>
          <w:trHeight w:val="720"/>
        </w:trPr>
        <w:tc>
          <w:tcPr>
            <w:tcW w:w="3595" w:type="dxa"/>
            <w:shd w:val="clear" w:color="auto" w:fill="auto"/>
          </w:tcPr>
          <w:p w14:paraId="63B003B7" w14:textId="77777777" w:rsidR="00794936" w:rsidRPr="00EA12A4" w:rsidRDefault="00794936" w:rsidP="00A75248">
            <w:pPr>
              <w:pStyle w:val="ListParagraph"/>
              <w:spacing w:after="0" w:line="240" w:lineRule="auto"/>
              <w:ind w:left="0"/>
              <w:rPr>
                <w:rFonts w:ascii="Arial" w:hAnsi="Arial" w:cs="Arial"/>
              </w:rPr>
            </w:pPr>
          </w:p>
        </w:tc>
        <w:tc>
          <w:tcPr>
            <w:tcW w:w="2599" w:type="dxa"/>
            <w:shd w:val="clear" w:color="auto" w:fill="auto"/>
          </w:tcPr>
          <w:p w14:paraId="728B6F39" w14:textId="77777777" w:rsidR="00794936" w:rsidRPr="00EA12A4" w:rsidRDefault="00794936" w:rsidP="00A75248">
            <w:pPr>
              <w:pStyle w:val="ListParagraph"/>
              <w:spacing w:after="0" w:line="240" w:lineRule="auto"/>
              <w:ind w:left="0"/>
              <w:rPr>
                <w:rFonts w:ascii="Arial" w:hAnsi="Arial" w:cs="Arial"/>
              </w:rPr>
            </w:pPr>
          </w:p>
        </w:tc>
        <w:tc>
          <w:tcPr>
            <w:tcW w:w="3091" w:type="dxa"/>
            <w:shd w:val="clear" w:color="auto" w:fill="auto"/>
          </w:tcPr>
          <w:p w14:paraId="6A36E58D" w14:textId="77777777" w:rsidR="00794936" w:rsidRPr="00EA12A4" w:rsidRDefault="00794936" w:rsidP="00A75248">
            <w:pPr>
              <w:pStyle w:val="ListParagraph"/>
              <w:spacing w:after="0" w:line="240" w:lineRule="auto"/>
              <w:ind w:left="0"/>
              <w:rPr>
                <w:rFonts w:ascii="Arial" w:hAnsi="Arial" w:cs="Arial"/>
              </w:rPr>
            </w:pPr>
          </w:p>
        </w:tc>
      </w:tr>
      <w:tr w:rsidR="00794936" w:rsidRPr="00EA12A4" w14:paraId="59DC0189" w14:textId="77777777" w:rsidTr="00EF5568">
        <w:trPr>
          <w:trHeight w:val="720"/>
        </w:trPr>
        <w:tc>
          <w:tcPr>
            <w:tcW w:w="3595" w:type="dxa"/>
            <w:shd w:val="clear" w:color="auto" w:fill="auto"/>
          </w:tcPr>
          <w:p w14:paraId="4AA5DE89" w14:textId="77777777" w:rsidR="00794936" w:rsidRPr="00EA12A4" w:rsidRDefault="00794936" w:rsidP="00A75248">
            <w:pPr>
              <w:pStyle w:val="ListParagraph"/>
              <w:spacing w:after="0" w:line="240" w:lineRule="auto"/>
              <w:ind w:left="0"/>
              <w:rPr>
                <w:rFonts w:ascii="Arial" w:hAnsi="Arial" w:cs="Arial"/>
              </w:rPr>
            </w:pPr>
          </w:p>
        </w:tc>
        <w:tc>
          <w:tcPr>
            <w:tcW w:w="2599" w:type="dxa"/>
            <w:shd w:val="clear" w:color="auto" w:fill="auto"/>
          </w:tcPr>
          <w:p w14:paraId="5856F7B9" w14:textId="77777777" w:rsidR="00794936" w:rsidRPr="00EA12A4" w:rsidRDefault="00794936" w:rsidP="00A75248">
            <w:pPr>
              <w:pStyle w:val="ListParagraph"/>
              <w:spacing w:after="0" w:line="240" w:lineRule="auto"/>
              <w:ind w:left="0"/>
              <w:rPr>
                <w:rFonts w:ascii="Arial" w:hAnsi="Arial" w:cs="Arial"/>
              </w:rPr>
            </w:pPr>
          </w:p>
        </w:tc>
        <w:tc>
          <w:tcPr>
            <w:tcW w:w="3091" w:type="dxa"/>
            <w:shd w:val="clear" w:color="auto" w:fill="auto"/>
          </w:tcPr>
          <w:p w14:paraId="1B6A58C3" w14:textId="77777777" w:rsidR="00794936" w:rsidRPr="00EA12A4" w:rsidRDefault="00794936" w:rsidP="00A75248">
            <w:pPr>
              <w:pStyle w:val="ListParagraph"/>
              <w:spacing w:after="0" w:line="240" w:lineRule="auto"/>
              <w:ind w:left="0"/>
              <w:rPr>
                <w:rFonts w:ascii="Arial" w:hAnsi="Arial" w:cs="Arial"/>
              </w:rPr>
            </w:pPr>
          </w:p>
        </w:tc>
      </w:tr>
      <w:tr w:rsidR="00794936" w:rsidRPr="00EA12A4" w14:paraId="595E65BC" w14:textId="77777777" w:rsidTr="00EF5568">
        <w:trPr>
          <w:trHeight w:val="720"/>
        </w:trPr>
        <w:tc>
          <w:tcPr>
            <w:tcW w:w="3595" w:type="dxa"/>
            <w:shd w:val="clear" w:color="auto" w:fill="auto"/>
          </w:tcPr>
          <w:p w14:paraId="6833D6A9" w14:textId="4A23577C" w:rsidR="00794936" w:rsidRPr="00EA12A4" w:rsidRDefault="00794936" w:rsidP="00A75248">
            <w:pPr>
              <w:pStyle w:val="ListParagraph"/>
              <w:spacing w:after="0" w:line="240" w:lineRule="auto"/>
              <w:ind w:left="0"/>
              <w:rPr>
                <w:rFonts w:ascii="Arial" w:hAnsi="Arial" w:cs="Arial"/>
              </w:rPr>
            </w:pPr>
          </w:p>
        </w:tc>
        <w:tc>
          <w:tcPr>
            <w:tcW w:w="2599" w:type="dxa"/>
            <w:shd w:val="clear" w:color="auto" w:fill="auto"/>
          </w:tcPr>
          <w:p w14:paraId="27BEEED5" w14:textId="77777777" w:rsidR="00794936" w:rsidRPr="00EA12A4" w:rsidRDefault="00794936" w:rsidP="00A75248">
            <w:pPr>
              <w:pStyle w:val="ListParagraph"/>
              <w:spacing w:after="0" w:line="240" w:lineRule="auto"/>
              <w:ind w:left="0"/>
              <w:rPr>
                <w:rFonts w:ascii="Arial" w:hAnsi="Arial" w:cs="Arial"/>
              </w:rPr>
            </w:pPr>
          </w:p>
        </w:tc>
        <w:tc>
          <w:tcPr>
            <w:tcW w:w="3091" w:type="dxa"/>
            <w:shd w:val="clear" w:color="auto" w:fill="auto"/>
          </w:tcPr>
          <w:p w14:paraId="62DD2842" w14:textId="77777777" w:rsidR="00794936" w:rsidRPr="00EA12A4" w:rsidRDefault="00794936" w:rsidP="00A75248">
            <w:pPr>
              <w:pStyle w:val="ListParagraph"/>
              <w:spacing w:after="0" w:line="240" w:lineRule="auto"/>
              <w:ind w:left="0"/>
              <w:rPr>
                <w:rFonts w:ascii="Arial" w:hAnsi="Arial" w:cs="Arial"/>
              </w:rPr>
            </w:pPr>
          </w:p>
        </w:tc>
      </w:tr>
      <w:tr w:rsidR="009A0E5C" w:rsidRPr="00EA12A4" w14:paraId="22650960" w14:textId="77777777" w:rsidTr="00EF5568">
        <w:trPr>
          <w:trHeight w:val="720"/>
        </w:trPr>
        <w:tc>
          <w:tcPr>
            <w:tcW w:w="3595" w:type="dxa"/>
            <w:shd w:val="clear" w:color="auto" w:fill="auto"/>
          </w:tcPr>
          <w:p w14:paraId="0D834772" w14:textId="77777777" w:rsidR="009A0E5C" w:rsidRPr="00EA12A4" w:rsidRDefault="009A0E5C" w:rsidP="00A75248">
            <w:pPr>
              <w:pStyle w:val="ListParagraph"/>
              <w:spacing w:after="0" w:line="240" w:lineRule="auto"/>
              <w:ind w:left="0"/>
              <w:rPr>
                <w:rFonts w:ascii="Arial" w:hAnsi="Arial" w:cs="Arial"/>
              </w:rPr>
            </w:pPr>
          </w:p>
        </w:tc>
        <w:tc>
          <w:tcPr>
            <w:tcW w:w="2599" w:type="dxa"/>
            <w:shd w:val="clear" w:color="auto" w:fill="auto"/>
          </w:tcPr>
          <w:p w14:paraId="005890D2" w14:textId="77777777" w:rsidR="009A0E5C" w:rsidRPr="00EA12A4" w:rsidRDefault="009A0E5C" w:rsidP="00A75248">
            <w:pPr>
              <w:pStyle w:val="ListParagraph"/>
              <w:spacing w:after="0" w:line="240" w:lineRule="auto"/>
              <w:ind w:left="0"/>
              <w:rPr>
                <w:rFonts w:ascii="Arial" w:hAnsi="Arial" w:cs="Arial"/>
              </w:rPr>
            </w:pPr>
          </w:p>
        </w:tc>
        <w:tc>
          <w:tcPr>
            <w:tcW w:w="3091" w:type="dxa"/>
            <w:shd w:val="clear" w:color="auto" w:fill="auto"/>
          </w:tcPr>
          <w:p w14:paraId="60B888CD" w14:textId="77777777" w:rsidR="009A0E5C" w:rsidRPr="00EA12A4" w:rsidRDefault="009A0E5C" w:rsidP="00A75248">
            <w:pPr>
              <w:pStyle w:val="ListParagraph"/>
              <w:spacing w:after="0" w:line="240" w:lineRule="auto"/>
              <w:ind w:left="0"/>
              <w:rPr>
                <w:rFonts w:ascii="Arial" w:hAnsi="Arial" w:cs="Arial"/>
              </w:rPr>
            </w:pPr>
          </w:p>
        </w:tc>
      </w:tr>
      <w:tr w:rsidR="009A0E5C" w:rsidRPr="00EA12A4" w14:paraId="47E8BA9D" w14:textId="77777777" w:rsidTr="00EF5568">
        <w:trPr>
          <w:trHeight w:val="720"/>
        </w:trPr>
        <w:tc>
          <w:tcPr>
            <w:tcW w:w="3595" w:type="dxa"/>
            <w:shd w:val="clear" w:color="auto" w:fill="auto"/>
          </w:tcPr>
          <w:p w14:paraId="4128F1F4" w14:textId="77777777" w:rsidR="009A0E5C" w:rsidRPr="00EA12A4" w:rsidRDefault="009A0E5C" w:rsidP="00A75248">
            <w:pPr>
              <w:pStyle w:val="ListParagraph"/>
              <w:spacing w:after="0" w:line="240" w:lineRule="auto"/>
              <w:ind w:left="0"/>
              <w:rPr>
                <w:rFonts w:ascii="Arial" w:hAnsi="Arial" w:cs="Arial"/>
              </w:rPr>
            </w:pPr>
          </w:p>
        </w:tc>
        <w:tc>
          <w:tcPr>
            <w:tcW w:w="2599" w:type="dxa"/>
            <w:shd w:val="clear" w:color="auto" w:fill="auto"/>
          </w:tcPr>
          <w:p w14:paraId="5AD6EBB7" w14:textId="77777777" w:rsidR="009A0E5C" w:rsidRPr="00EA12A4" w:rsidRDefault="009A0E5C" w:rsidP="00A75248">
            <w:pPr>
              <w:pStyle w:val="ListParagraph"/>
              <w:spacing w:after="0" w:line="240" w:lineRule="auto"/>
              <w:ind w:left="0"/>
              <w:rPr>
                <w:rFonts w:ascii="Arial" w:hAnsi="Arial" w:cs="Arial"/>
              </w:rPr>
            </w:pPr>
          </w:p>
        </w:tc>
        <w:tc>
          <w:tcPr>
            <w:tcW w:w="3091" w:type="dxa"/>
            <w:shd w:val="clear" w:color="auto" w:fill="auto"/>
          </w:tcPr>
          <w:p w14:paraId="021DAFAA" w14:textId="77777777" w:rsidR="009A0E5C" w:rsidRPr="00EA12A4" w:rsidRDefault="009A0E5C" w:rsidP="00A75248">
            <w:pPr>
              <w:pStyle w:val="ListParagraph"/>
              <w:spacing w:after="0" w:line="240" w:lineRule="auto"/>
              <w:ind w:left="0"/>
              <w:rPr>
                <w:rFonts w:ascii="Arial" w:hAnsi="Arial" w:cs="Arial"/>
              </w:rPr>
            </w:pPr>
          </w:p>
        </w:tc>
      </w:tr>
    </w:tbl>
    <w:p w14:paraId="6D53C136" w14:textId="77777777" w:rsidR="000B63D1" w:rsidRPr="00EA12A4" w:rsidRDefault="000B63D1">
      <w:pPr>
        <w:spacing w:after="0" w:line="240" w:lineRule="auto"/>
        <w:rPr>
          <w:rFonts w:ascii="Arial" w:hAnsi="Arial" w:cs="Arial"/>
        </w:rPr>
      </w:pPr>
    </w:p>
    <w:p w14:paraId="0C996F2A" w14:textId="06A939F3" w:rsidR="00EF5568" w:rsidRPr="00EA12A4" w:rsidRDefault="00EF5568" w:rsidP="00EF5568">
      <w:pPr>
        <w:tabs>
          <w:tab w:val="left" w:pos="6190"/>
        </w:tabs>
        <w:rPr>
          <w:rFonts w:ascii="Arial" w:hAnsi="Arial" w:cs="Arial"/>
        </w:rPr>
      </w:pPr>
      <w:r w:rsidRPr="00EA12A4">
        <w:rPr>
          <w:rFonts w:ascii="Arial" w:hAnsi="Arial" w:cs="Arial"/>
        </w:rPr>
        <w:tab/>
      </w:r>
    </w:p>
    <w:sectPr w:rsidR="00EF5568" w:rsidRPr="00EA12A4" w:rsidSect="003270DB">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1161" w14:textId="77777777" w:rsidR="00797743" w:rsidRDefault="00797743" w:rsidP="00702254">
      <w:pPr>
        <w:spacing w:after="0" w:line="240" w:lineRule="auto"/>
      </w:pPr>
      <w:r>
        <w:separator/>
      </w:r>
    </w:p>
  </w:endnote>
  <w:endnote w:type="continuationSeparator" w:id="0">
    <w:p w14:paraId="021F05EE" w14:textId="77777777" w:rsidR="00797743" w:rsidRDefault="00797743" w:rsidP="00702254">
      <w:pPr>
        <w:spacing w:after="0" w:line="240" w:lineRule="auto"/>
      </w:pPr>
      <w:r>
        <w:continuationSeparator/>
      </w:r>
    </w:p>
  </w:endnote>
  <w:endnote w:type="continuationNotice" w:id="1">
    <w:p w14:paraId="73F31200" w14:textId="77777777" w:rsidR="00797743" w:rsidRDefault="00797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98" w:type="dxa"/>
      <w:jc w:val="center"/>
      <w:tblLayout w:type="fixed"/>
      <w:tblLook w:val="04A0" w:firstRow="1" w:lastRow="0" w:firstColumn="1" w:lastColumn="0" w:noHBand="0" w:noVBand="1"/>
    </w:tblPr>
    <w:tblGrid>
      <w:gridCol w:w="2452"/>
      <w:gridCol w:w="5823"/>
      <w:gridCol w:w="2723"/>
    </w:tblGrid>
    <w:tr w:rsidR="001F4AEB" w:rsidRPr="00E57F3F" w14:paraId="6D99878E" w14:textId="77777777" w:rsidTr="00E54449">
      <w:trPr>
        <w:jc w:val="center"/>
      </w:trPr>
      <w:tc>
        <w:tcPr>
          <w:tcW w:w="2452" w:type="dxa"/>
          <w:tcBorders>
            <w:top w:val="nil"/>
            <w:left w:val="nil"/>
            <w:bottom w:val="nil"/>
            <w:right w:val="nil"/>
          </w:tcBorders>
          <w:vAlign w:val="center"/>
        </w:tcPr>
        <w:p w14:paraId="6742D64C" w14:textId="5BFA2C0E" w:rsidR="001F4AEB" w:rsidRDefault="001F4AEB" w:rsidP="001F4AEB">
          <w:pPr>
            <w:spacing w:before="15"/>
            <w:ind w:left="20"/>
            <w:rPr>
              <w:sz w:val="14"/>
            </w:rPr>
          </w:pPr>
          <w:r>
            <w:rPr>
              <w:sz w:val="14"/>
            </w:rPr>
            <w:t xml:space="preserve">Solar EDA Template </w:t>
          </w:r>
          <w:sdt>
            <w:sdtPr>
              <w:rPr>
                <w:sz w:val="14"/>
              </w:rPr>
              <w:alias w:val="Status"/>
              <w:tag w:val=""/>
              <w:id w:val="1919751654"/>
              <w:placeholder>
                <w:docPart w:val="AB6CED9FB55F40A5B4F6BB8381F1F3CF"/>
              </w:placeholder>
              <w:dataBinding w:prefixMappings="xmlns:ns0='http://purl.org/dc/elements/1.1/' xmlns:ns1='http://schemas.openxmlformats.org/package/2006/metadata/core-properties' " w:xpath="/ns1:coreProperties[1]/ns1:contentStatus[1]" w:storeItemID="{6C3C8BC8-F283-45AE-878A-BAB7291924A1}"/>
              <w:text/>
            </w:sdtPr>
            <w:sdtEndPr/>
            <w:sdtContent>
              <w:r w:rsidR="000368FC">
                <w:rPr>
                  <w:sz w:val="14"/>
                </w:rPr>
                <w:t>v2023.1 230101</w:t>
              </w:r>
            </w:sdtContent>
          </w:sdt>
        </w:p>
      </w:tc>
      <w:tc>
        <w:tcPr>
          <w:tcW w:w="5823" w:type="dxa"/>
          <w:tcBorders>
            <w:top w:val="nil"/>
            <w:left w:val="nil"/>
            <w:bottom w:val="nil"/>
            <w:right w:val="nil"/>
          </w:tcBorders>
          <w:vAlign w:val="center"/>
        </w:tcPr>
        <w:p w14:paraId="0A23FDED" w14:textId="77777777" w:rsidR="001F4AEB" w:rsidRDefault="001F4AEB" w:rsidP="001F4AEB">
          <w:pPr>
            <w:spacing w:before="15"/>
            <w:ind w:left="20"/>
            <w:jc w:val="center"/>
          </w:pPr>
          <w:r>
            <w:rPr>
              <w:sz w:val="14"/>
            </w:rPr>
            <w:t>CLEAResult</w:t>
          </w:r>
          <w:r>
            <w:rPr>
              <w:spacing w:val="-4"/>
              <w:sz w:val="14"/>
            </w:rPr>
            <w:t xml:space="preserve"> </w:t>
          </w:r>
          <w:r>
            <w:rPr>
              <w:sz w:val="14"/>
            </w:rPr>
            <w:t>is</w:t>
          </w:r>
          <w:r>
            <w:rPr>
              <w:spacing w:val="-4"/>
              <w:sz w:val="14"/>
            </w:rPr>
            <w:t xml:space="preserve"> </w:t>
          </w:r>
          <w:r>
            <w:rPr>
              <w:sz w:val="14"/>
            </w:rPr>
            <w:t>a</w:t>
          </w:r>
          <w:r>
            <w:rPr>
              <w:spacing w:val="-5"/>
              <w:sz w:val="14"/>
            </w:rPr>
            <w:t xml:space="preserve"> </w:t>
          </w:r>
          <w:r>
            <w:rPr>
              <w:sz w:val="14"/>
            </w:rPr>
            <w:t>Program</w:t>
          </w:r>
          <w:r>
            <w:rPr>
              <w:spacing w:val="-6"/>
              <w:sz w:val="14"/>
            </w:rPr>
            <w:t xml:space="preserve"> </w:t>
          </w:r>
          <w:r>
            <w:rPr>
              <w:sz w:val="14"/>
            </w:rPr>
            <w:t>Management</w:t>
          </w:r>
          <w:r>
            <w:rPr>
              <w:spacing w:val="-4"/>
              <w:sz w:val="14"/>
            </w:rPr>
            <w:t xml:space="preserve"> </w:t>
          </w:r>
          <w:r>
            <w:rPr>
              <w:sz w:val="14"/>
            </w:rPr>
            <w:t>Contractor</w:t>
          </w:r>
          <w:r>
            <w:rPr>
              <w:spacing w:val="-5"/>
              <w:sz w:val="14"/>
            </w:rPr>
            <w:t xml:space="preserve"> </w:t>
          </w:r>
          <w:r>
            <w:rPr>
              <w:sz w:val="14"/>
            </w:rPr>
            <w:t>(PMC)</w:t>
          </w:r>
          <w:r>
            <w:rPr>
              <w:spacing w:val="-6"/>
              <w:sz w:val="14"/>
            </w:rPr>
            <w:t xml:space="preserve"> </w:t>
          </w:r>
          <w:r>
            <w:rPr>
              <w:sz w:val="14"/>
            </w:rPr>
            <w:t>for</w:t>
          </w:r>
          <w:r>
            <w:rPr>
              <w:spacing w:val="-5"/>
              <w:sz w:val="14"/>
            </w:rPr>
            <w:t xml:space="preserve"> </w:t>
          </w:r>
          <w:r>
            <w:rPr>
              <w:sz w:val="14"/>
            </w:rPr>
            <w:t>Energy</w:t>
          </w:r>
          <w:r>
            <w:rPr>
              <w:spacing w:val="-5"/>
              <w:sz w:val="14"/>
            </w:rPr>
            <w:t xml:space="preserve"> </w:t>
          </w:r>
          <w:r>
            <w:rPr>
              <w:sz w:val="14"/>
            </w:rPr>
            <w:t>Trust</w:t>
          </w:r>
          <w:r>
            <w:rPr>
              <w:spacing w:val="-3"/>
              <w:sz w:val="14"/>
            </w:rPr>
            <w:t xml:space="preserve"> </w:t>
          </w:r>
          <w:r>
            <w:rPr>
              <w:sz w:val="14"/>
            </w:rPr>
            <w:t>of</w:t>
          </w:r>
          <w:r>
            <w:rPr>
              <w:spacing w:val="-5"/>
              <w:sz w:val="14"/>
            </w:rPr>
            <w:t xml:space="preserve"> </w:t>
          </w:r>
          <w:r>
            <w:rPr>
              <w:sz w:val="14"/>
            </w:rPr>
            <w:t>Oregon,</w:t>
          </w:r>
          <w:r>
            <w:rPr>
              <w:spacing w:val="-6"/>
              <w:sz w:val="14"/>
            </w:rPr>
            <w:t xml:space="preserve"> </w:t>
          </w:r>
          <w:r>
            <w:rPr>
              <w:spacing w:val="-4"/>
              <w:sz w:val="14"/>
            </w:rPr>
            <w:t>Inc.</w:t>
          </w:r>
        </w:p>
      </w:tc>
      <w:tc>
        <w:tcPr>
          <w:tcW w:w="2723" w:type="dxa"/>
          <w:tcBorders>
            <w:top w:val="nil"/>
            <w:left w:val="nil"/>
            <w:bottom w:val="nil"/>
            <w:right w:val="nil"/>
          </w:tcBorders>
          <w:vAlign w:val="center"/>
        </w:tcPr>
        <w:p w14:paraId="21D1182F" w14:textId="77777777" w:rsidR="001F4AEB" w:rsidRPr="00E57F3F" w:rsidRDefault="001F4AEB" w:rsidP="001F4AEB">
          <w:pPr>
            <w:spacing w:before="15"/>
            <w:ind w:left="20"/>
            <w:jc w:val="right"/>
            <w:rPr>
              <w:sz w:val="14"/>
            </w:rPr>
          </w:pPr>
          <w:r>
            <w:rPr>
              <w:sz w:val="14"/>
            </w:rPr>
            <w:t>Page</w:t>
          </w:r>
          <w:r>
            <w:rPr>
              <w:spacing w:val="-2"/>
              <w:sz w:val="14"/>
            </w:rPr>
            <w:t xml:space="preserve"> </w:t>
          </w:r>
          <w:r w:rsidRPr="005134FC">
            <w:rPr>
              <w:spacing w:val="-2"/>
              <w:sz w:val="14"/>
            </w:rPr>
            <w:fldChar w:fldCharType="begin"/>
          </w:r>
          <w:r w:rsidRPr="005134FC">
            <w:rPr>
              <w:spacing w:val="-2"/>
              <w:sz w:val="14"/>
            </w:rPr>
            <w:instrText xml:space="preserve"> PAGE   \* MERGEFORMAT </w:instrText>
          </w:r>
          <w:r w:rsidRPr="005134FC">
            <w:rPr>
              <w:spacing w:val="-2"/>
              <w:sz w:val="14"/>
            </w:rPr>
            <w:fldChar w:fldCharType="separate"/>
          </w:r>
          <w:r w:rsidRPr="005134FC">
            <w:rPr>
              <w:noProof/>
              <w:spacing w:val="-2"/>
              <w:sz w:val="14"/>
            </w:rPr>
            <w:t>1</w:t>
          </w:r>
          <w:r w:rsidRPr="005134FC">
            <w:rPr>
              <w:noProof/>
              <w:spacing w:val="-2"/>
              <w:sz w:val="14"/>
            </w:rPr>
            <w:fldChar w:fldCharType="end"/>
          </w:r>
          <w:r>
            <w:rPr>
              <w:spacing w:val="-3"/>
              <w:sz w:val="14"/>
            </w:rPr>
            <w:t xml:space="preserve"> </w:t>
          </w:r>
          <w:r>
            <w:rPr>
              <w:sz w:val="14"/>
            </w:rPr>
            <w:t xml:space="preserve">of </w:t>
          </w:r>
          <w:r>
            <w:rPr>
              <w:spacing w:val="-10"/>
              <w:sz w:val="14"/>
            </w:rPr>
            <w:fldChar w:fldCharType="begin"/>
          </w:r>
          <w:r>
            <w:rPr>
              <w:spacing w:val="-10"/>
              <w:sz w:val="14"/>
            </w:rPr>
            <w:instrText xml:space="preserve"> NUMPAGES </w:instrText>
          </w:r>
          <w:r>
            <w:rPr>
              <w:spacing w:val="-10"/>
              <w:sz w:val="14"/>
            </w:rPr>
            <w:fldChar w:fldCharType="separate"/>
          </w:r>
          <w:r>
            <w:rPr>
              <w:spacing w:val="-10"/>
              <w:sz w:val="14"/>
            </w:rPr>
            <w:t>2</w:t>
          </w:r>
          <w:r>
            <w:rPr>
              <w:spacing w:val="-10"/>
              <w:sz w:val="14"/>
            </w:rPr>
            <w:fldChar w:fldCharType="end"/>
          </w:r>
        </w:p>
      </w:tc>
    </w:tr>
  </w:tbl>
  <w:p w14:paraId="062CAED6" w14:textId="5DB44188" w:rsidR="00683CE6" w:rsidRPr="001F4AEB" w:rsidRDefault="00683CE6" w:rsidP="001F4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5597" w14:textId="77777777" w:rsidR="00797743" w:rsidRDefault="00797743" w:rsidP="00702254">
      <w:pPr>
        <w:spacing w:after="0" w:line="240" w:lineRule="auto"/>
      </w:pPr>
      <w:r>
        <w:separator/>
      </w:r>
    </w:p>
  </w:footnote>
  <w:footnote w:type="continuationSeparator" w:id="0">
    <w:p w14:paraId="25C629CA" w14:textId="77777777" w:rsidR="00797743" w:rsidRDefault="00797743" w:rsidP="00702254">
      <w:pPr>
        <w:spacing w:after="0" w:line="240" w:lineRule="auto"/>
      </w:pPr>
      <w:r>
        <w:continuationSeparator/>
      </w:r>
    </w:p>
  </w:footnote>
  <w:footnote w:type="continuationNotice" w:id="1">
    <w:p w14:paraId="6A072977" w14:textId="77777777" w:rsidR="00797743" w:rsidRDefault="00797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26E9" w14:textId="11CCCD94" w:rsidR="00124803" w:rsidRDefault="00DD74C0">
    <w:pPr>
      <w:pStyle w:val="Header"/>
    </w:pPr>
    <w:r>
      <w:rPr>
        <w:noProof/>
      </w:rPr>
      <w:pict w14:anchorId="4AC8B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309407" o:spid="_x0000_s103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DAB7" w14:textId="05D2BC8E" w:rsidR="001324F4" w:rsidRDefault="00DD74C0">
    <w:pPr>
      <w:pStyle w:val="Header"/>
    </w:pPr>
    <w:r>
      <w:rPr>
        <w:noProof/>
      </w:rPr>
      <w:pict w14:anchorId="4AF3C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309408" o:spid="_x0000_s103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9B01" w14:textId="0A8EE5DF" w:rsidR="00124803" w:rsidRDefault="00DD74C0">
    <w:pPr>
      <w:pStyle w:val="Header"/>
    </w:pPr>
    <w:r>
      <w:rPr>
        <w:noProof/>
      </w:rPr>
      <w:pict w14:anchorId="625C5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309406" o:spid="_x0000_s102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CE2"/>
    <w:multiLevelType w:val="hybridMultilevel"/>
    <w:tmpl w:val="C5C835D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97D05"/>
    <w:multiLevelType w:val="hybridMultilevel"/>
    <w:tmpl w:val="A35692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A181D"/>
    <w:multiLevelType w:val="hybridMultilevel"/>
    <w:tmpl w:val="A35692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11C29"/>
    <w:multiLevelType w:val="hybridMultilevel"/>
    <w:tmpl w:val="0C5C98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702EFF"/>
    <w:multiLevelType w:val="hybridMultilevel"/>
    <w:tmpl w:val="55ACF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4524D"/>
    <w:multiLevelType w:val="hybridMultilevel"/>
    <w:tmpl w:val="AE80DF14"/>
    <w:lvl w:ilvl="0" w:tplc="AE0C8E1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01EDF"/>
    <w:multiLevelType w:val="hybridMultilevel"/>
    <w:tmpl w:val="0ABC12C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A6721"/>
    <w:multiLevelType w:val="hybridMultilevel"/>
    <w:tmpl w:val="45620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4D4792"/>
    <w:multiLevelType w:val="hybridMultilevel"/>
    <w:tmpl w:val="CD26D1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03B72"/>
    <w:multiLevelType w:val="hybridMultilevel"/>
    <w:tmpl w:val="83F6DC1C"/>
    <w:lvl w:ilvl="0" w:tplc="B0F08A3C">
      <w:start w:val="1"/>
      <w:numFmt w:val="bullet"/>
      <w:lvlText w:val=""/>
      <w:lvlJc w:val="left"/>
      <w:pPr>
        <w:tabs>
          <w:tab w:val="num" w:pos="780"/>
        </w:tabs>
        <w:ind w:left="780" w:hanging="360"/>
      </w:pPr>
      <w:rPr>
        <w:rFonts w:ascii="Symbol" w:hAnsi="Symbol" w:hint="default"/>
        <w:color w:val="5F6062"/>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ED0879"/>
    <w:multiLevelType w:val="multilevel"/>
    <w:tmpl w:val="78C21204"/>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1" w15:restartNumberingAfterBreak="0">
    <w:nsid w:val="57674815"/>
    <w:multiLevelType w:val="hybridMultilevel"/>
    <w:tmpl w:val="17882B42"/>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50AEA"/>
    <w:multiLevelType w:val="hybridMultilevel"/>
    <w:tmpl w:val="C02E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A228F"/>
    <w:multiLevelType w:val="hybridMultilevel"/>
    <w:tmpl w:val="E6A2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4A6A31"/>
    <w:multiLevelType w:val="hybridMultilevel"/>
    <w:tmpl w:val="32F44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10242">
    <w:abstractNumId w:val="11"/>
  </w:num>
  <w:num w:numId="2" w16cid:durableId="992954666">
    <w:abstractNumId w:val="2"/>
  </w:num>
  <w:num w:numId="3" w16cid:durableId="193693395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36387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884369">
    <w:abstractNumId w:val="9"/>
  </w:num>
  <w:num w:numId="6" w16cid:durableId="201477739">
    <w:abstractNumId w:val="5"/>
  </w:num>
  <w:num w:numId="7" w16cid:durableId="1554653342">
    <w:abstractNumId w:val="12"/>
  </w:num>
  <w:num w:numId="8" w16cid:durableId="227308484">
    <w:abstractNumId w:val="1"/>
  </w:num>
  <w:num w:numId="9" w16cid:durableId="1156799818">
    <w:abstractNumId w:val="4"/>
  </w:num>
  <w:num w:numId="10" w16cid:durableId="207574947">
    <w:abstractNumId w:val="0"/>
  </w:num>
  <w:num w:numId="11" w16cid:durableId="1326932405">
    <w:abstractNumId w:val="6"/>
  </w:num>
  <w:num w:numId="12" w16cid:durableId="1706908125">
    <w:abstractNumId w:val="13"/>
  </w:num>
  <w:num w:numId="13" w16cid:durableId="1284312598">
    <w:abstractNumId w:val="8"/>
  </w:num>
  <w:num w:numId="14" w16cid:durableId="329601962">
    <w:abstractNumId w:val="7"/>
  </w:num>
  <w:num w:numId="15" w16cid:durableId="1342704898">
    <w:abstractNumId w:val="14"/>
  </w:num>
  <w:num w:numId="16" w16cid:durableId="2103187048">
    <w:abstractNumId w:val="3"/>
  </w:num>
  <w:num w:numId="17" w16cid:durableId="833036997">
    <w:abstractNumId w:val="4"/>
  </w:num>
  <w:num w:numId="18" w16cid:durableId="433865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wNjS0NDcwMrI0NbBU0lEKTi0uzszPAykwrAUAn6AKwSwAAAA="/>
  </w:docVars>
  <w:rsids>
    <w:rsidRoot w:val="00EE27CB"/>
    <w:rsid w:val="00004CE5"/>
    <w:rsid w:val="00007DF8"/>
    <w:rsid w:val="0001137E"/>
    <w:rsid w:val="00027B0B"/>
    <w:rsid w:val="00030E39"/>
    <w:rsid w:val="00031AB3"/>
    <w:rsid w:val="000368FC"/>
    <w:rsid w:val="0004644D"/>
    <w:rsid w:val="00047335"/>
    <w:rsid w:val="00077C48"/>
    <w:rsid w:val="00081B0B"/>
    <w:rsid w:val="00091DDB"/>
    <w:rsid w:val="00095B49"/>
    <w:rsid w:val="000A621D"/>
    <w:rsid w:val="000A69BB"/>
    <w:rsid w:val="000B10B5"/>
    <w:rsid w:val="000B4F78"/>
    <w:rsid w:val="000B63D1"/>
    <w:rsid w:val="000C5077"/>
    <w:rsid w:val="000E5259"/>
    <w:rsid w:val="00116294"/>
    <w:rsid w:val="0012053C"/>
    <w:rsid w:val="001212AD"/>
    <w:rsid w:val="00124803"/>
    <w:rsid w:val="0012539B"/>
    <w:rsid w:val="00126E95"/>
    <w:rsid w:val="001324F4"/>
    <w:rsid w:val="0013419F"/>
    <w:rsid w:val="00147110"/>
    <w:rsid w:val="00151601"/>
    <w:rsid w:val="00166C1A"/>
    <w:rsid w:val="0017112B"/>
    <w:rsid w:val="00175EDE"/>
    <w:rsid w:val="00185834"/>
    <w:rsid w:val="0019175D"/>
    <w:rsid w:val="001922C9"/>
    <w:rsid w:val="00192DF9"/>
    <w:rsid w:val="0019577C"/>
    <w:rsid w:val="0019640B"/>
    <w:rsid w:val="001B7F49"/>
    <w:rsid w:val="001C43C5"/>
    <w:rsid w:val="001D5AD4"/>
    <w:rsid w:val="001D6141"/>
    <w:rsid w:val="001E2608"/>
    <w:rsid w:val="001E3063"/>
    <w:rsid w:val="001F0238"/>
    <w:rsid w:val="001F28CA"/>
    <w:rsid w:val="001F3397"/>
    <w:rsid w:val="001F4AEB"/>
    <w:rsid w:val="002018A1"/>
    <w:rsid w:val="00210263"/>
    <w:rsid w:val="00221C08"/>
    <w:rsid w:val="00232BC9"/>
    <w:rsid w:val="00236D85"/>
    <w:rsid w:val="002475F8"/>
    <w:rsid w:val="00254E64"/>
    <w:rsid w:val="00255999"/>
    <w:rsid w:val="00273C48"/>
    <w:rsid w:val="00277322"/>
    <w:rsid w:val="002A0914"/>
    <w:rsid w:val="002A19A7"/>
    <w:rsid w:val="002A4166"/>
    <w:rsid w:val="002A4C8D"/>
    <w:rsid w:val="002A634D"/>
    <w:rsid w:val="002B2B9C"/>
    <w:rsid w:val="002C215B"/>
    <w:rsid w:val="002C277D"/>
    <w:rsid w:val="002E2426"/>
    <w:rsid w:val="002E3654"/>
    <w:rsid w:val="002E7FA6"/>
    <w:rsid w:val="002F07A0"/>
    <w:rsid w:val="002F615A"/>
    <w:rsid w:val="002F75B8"/>
    <w:rsid w:val="00315CCC"/>
    <w:rsid w:val="003270DB"/>
    <w:rsid w:val="00330B4A"/>
    <w:rsid w:val="00376A13"/>
    <w:rsid w:val="00376BBD"/>
    <w:rsid w:val="00383DCF"/>
    <w:rsid w:val="00387E40"/>
    <w:rsid w:val="003904F6"/>
    <w:rsid w:val="003A334B"/>
    <w:rsid w:val="003A541B"/>
    <w:rsid w:val="003A6132"/>
    <w:rsid w:val="003B0372"/>
    <w:rsid w:val="003C6AF4"/>
    <w:rsid w:val="003D62A6"/>
    <w:rsid w:val="00422DB8"/>
    <w:rsid w:val="00423822"/>
    <w:rsid w:val="00434648"/>
    <w:rsid w:val="00461687"/>
    <w:rsid w:val="0047572E"/>
    <w:rsid w:val="004830CC"/>
    <w:rsid w:val="00484BA8"/>
    <w:rsid w:val="0049105C"/>
    <w:rsid w:val="00494868"/>
    <w:rsid w:val="004C5CEF"/>
    <w:rsid w:val="004D11B0"/>
    <w:rsid w:val="004D2A42"/>
    <w:rsid w:val="004E056F"/>
    <w:rsid w:val="004E392D"/>
    <w:rsid w:val="004F0378"/>
    <w:rsid w:val="004F3EDC"/>
    <w:rsid w:val="00506860"/>
    <w:rsid w:val="00514B58"/>
    <w:rsid w:val="00515402"/>
    <w:rsid w:val="00516EA5"/>
    <w:rsid w:val="0052247C"/>
    <w:rsid w:val="005237CE"/>
    <w:rsid w:val="00533A48"/>
    <w:rsid w:val="00533C06"/>
    <w:rsid w:val="0053736E"/>
    <w:rsid w:val="00567B2D"/>
    <w:rsid w:val="00583CFF"/>
    <w:rsid w:val="00587F67"/>
    <w:rsid w:val="005925B1"/>
    <w:rsid w:val="00597830"/>
    <w:rsid w:val="00597D62"/>
    <w:rsid w:val="005B3163"/>
    <w:rsid w:val="005C03CE"/>
    <w:rsid w:val="005C1BF6"/>
    <w:rsid w:val="005C59A5"/>
    <w:rsid w:val="00600589"/>
    <w:rsid w:val="00613816"/>
    <w:rsid w:val="006237EF"/>
    <w:rsid w:val="00632EA4"/>
    <w:rsid w:val="0065568F"/>
    <w:rsid w:val="00666563"/>
    <w:rsid w:val="0067224D"/>
    <w:rsid w:val="00683CE6"/>
    <w:rsid w:val="006846D8"/>
    <w:rsid w:val="006B4C39"/>
    <w:rsid w:val="006D4270"/>
    <w:rsid w:val="006E41AD"/>
    <w:rsid w:val="006E625E"/>
    <w:rsid w:val="006F024F"/>
    <w:rsid w:val="006F4FBF"/>
    <w:rsid w:val="006F7735"/>
    <w:rsid w:val="00702254"/>
    <w:rsid w:val="007036DC"/>
    <w:rsid w:val="007134CB"/>
    <w:rsid w:val="00722892"/>
    <w:rsid w:val="007240DE"/>
    <w:rsid w:val="007272FD"/>
    <w:rsid w:val="00730AA7"/>
    <w:rsid w:val="00730EFA"/>
    <w:rsid w:val="00733877"/>
    <w:rsid w:val="007348DE"/>
    <w:rsid w:val="00740E34"/>
    <w:rsid w:val="00752931"/>
    <w:rsid w:val="007658AC"/>
    <w:rsid w:val="00783CB7"/>
    <w:rsid w:val="00794936"/>
    <w:rsid w:val="00797743"/>
    <w:rsid w:val="007E43F4"/>
    <w:rsid w:val="007E7E4E"/>
    <w:rsid w:val="007F1594"/>
    <w:rsid w:val="00804923"/>
    <w:rsid w:val="00805EB9"/>
    <w:rsid w:val="00815B51"/>
    <w:rsid w:val="00826E05"/>
    <w:rsid w:val="008342C3"/>
    <w:rsid w:val="00835D88"/>
    <w:rsid w:val="00836A13"/>
    <w:rsid w:val="008436DD"/>
    <w:rsid w:val="00864968"/>
    <w:rsid w:val="00887176"/>
    <w:rsid w:val="008920D4"/>
    <w:rsid w:val="008B516C"/>
    <w:rsid w:val="008B614F"/>
    <w:rsid w:val="008E261F"/>
    <w:rsid w:val="008E57A5"/>
    <w:rsid w:val="008F59CC"/>
    <w:rsid w:val="00904300"/>
    <w:rsid w:val="00920142"/>
    <w:rsid w:val="009407F2"/>
    <w:rsid w:val="00940978"/>
    <w:rsid w:val="00946BD7"/>
    <w:rsid w:val="00951A4A"/>
    <w:rsid w:val="00952E67"/>
    <w:rsid w:val="0095470A"/>
    <w:rsid w:val="00981F70"/>
    <w:rsid w:val="009862C8"/>
    <w:rsid w:val="00992CAE"/>
    <w:rsid w:val="009A0E5C"/>
    <w:rsid w:val="009A271F"/>
    <w:rsid w:val="009B473A"/>
    <w:rsid w:val="009C10AA"/>
    <w:rsid w:val="009C3B7F"/>
    <w:rsid w:val="009C3C15"/>
    <w:rsid w:val="009D289F"/>
    <w:rsid w:val="009F3C39"/>
    <w:rsid w:val="00A05CD0"/>
    <w:rsid w:val="00A144D9"/>
    <w:rsid w:val="00A213BF"/>
    <w:rsid w:val="00A24EB0"/>
    <w:rsid w:val="00A250FC"/>
    <w:rsid w:val="00A25DE8"/>
    <w:rsid w:val="00A312FD"/>
    <w:rsid w:val="00A378F0"/>
    <w:rsid w:val="00A52D23"/>
    <w:rsid w:val="00A54B8C"/>
    <w:rsid w:val="00A61387"/>
    <w:rsid w:val="00A61AC0"/>
    <w:rsid w:val="00A66DD8"/>
    <w:rsid w:val="00A762DB"/>
    <w:rsid w:val="00A84584"/>
    <w:rsid w:val="00A950C0"/>
    <w:rsid w:val="00AB6663"/>
    <w:rsid w:val="00AD59E3"/>
    <w:rsid w:val="00AF2323"/>
    <w:rsid w:val="00B1335D"/>
    <w:rsid w:val="00B36943"/>
    <w:rsid w:val="00B55E66"/>
    <w:rsid w:val="00B71843"/>
    <w:rsid w:val="00B73286"/>
    <w:rsid w:val="00B73AC2"/>
    <w:rsid w:val="00B73C83"/>
    <w:rsid w:val="00B741FA"/>
    <w:rsid w:val="00B772E3"/>
    <w:rsid w:val="00BA1492"/>
    <w:rsid w:val="00BA2665"/>
    <w:rsid w:val="00BA52E5"/>
    <w:rsid w:val="00BB1FF1"/>
    <w:rsid w:val="00BE271B"/>
    <w:rsid w:val="00C06CBC"/>
    <w:rsid w:val="00C21E54"/>
    <w:rsid w:val="00C21F3B"/>
    <w:rsid w:val="00C37D64"/>
    <w:rsid w:val="00C4112D"/>
    <w:rsid w:val="00C43AAF"/>
    <w:rsid w:val="00C56A55"/>
    <w:rsid w:val="00C57147"/>
    <w:rsid w:val="00C66739"/>
    <w:rsid w:val="00C678D4"/>
    <w:rsid w:val="00C71BE6"/>
    <w:rsid w:val="00C87938"/>
    <w:rsid w:val="00C87EEE"/>
    <w:rsid w:val="00CC2D55"/>
    <w:rsid w:val="00CF0DA3"/>
    <w:rsid w:val="00D0553D"/>
    <w:rsid w:val="00D11DCE"/>
    <w:rsid w:val="00D16C52"/>
    <w:rsid w:val="00D21A52"/>
    <w:rsid w:val="00D33AD1"/>
    <w:rsid w:val="00D36E1B"/>
    <w:rsid w:val="00D4004B"/>
    <w:rsid w:val="00D423AD"/>
    <w:rsid w:val="00D44CAD"/>
    <w:rsid w:val="00D605B9"/>
    <w:rsid w:val="00D7799B"/>
    <w:rsid w:val="00DA0BBB"/>
    <w:rsid w:val="00DB56D8"/>
    <w:rsid w:val="00DC7CD4"/>
    <w:rsid w:val="00DC7D7C"/>
    <w:rsid w:val="00DD292D"/>
    <w:rsid w:val="00DD4109"/>
    <w:rsid w:val="00DD74C0"/>
    <w:rsid w:val="00DF16CC"/>
    <w:rsid w:val="00DF19E7"/>
    <w:rsid w:val="00E12FCE"/>
    <w:rsid w:val="00E21DC9"/>
    <w:rsid w:val="00E276B3"/>
    <w:rsid w:val="00E36C2D"/>
    <w:rsid w:val="00E527A8"/>
    <w:rsid w:val="00E63642"/>
    <w:rsid w:val="00E63E75"/>
    <w:rsid w:val="00E84BDB"/>
    <w:rsid w:val="00E94AA2"/>
    <w:rsid w:val="00EA12A4"/>
    <w:rsid w:val="00EA358E"/>
    <w:rsid w:val="00EA53FB"/>
    <w:rsid w:val="00EB087E"/>
    <w:rsid w:val="00EC56A5"/>
    <w:rsid w:val="00EC7456"/>
    <w:rsid w:val="00EE04CC"/>
    <w:rsid w:val="00EE27CB"/>
    <w:rsid w:val="00EE595F"/>
    <w:rsid w:val="00EF5568"/>
    <w:rsid w:val="00F023F1"/>
    <w:rsid w:val="00F24707"/>
    <w:rsid w:val="00F47971"/>
    <w:rsid w:val="00F56717"/>
    <w:rsid w:val="00F62BD0"/>
    <w:rsid w:val="00F82133"/>
    <w:rsid w:val="00F85227"/>
    <w:rsid w:val="00F93EE8"/>
    <w:rsid w:val="00FA3A00"/>
    <w:rsid w:val="00FA4159"/>
    <w:rsid w:val="00FB531C"/>
    <w:rsid w:val="00FB7824"/>
    <w:rsid w:val="00FD5A34"/>
    <w:rsid w:val="2BAFEA68"/>
    <w:rsid w:val="4DF16302"/>
    <w:rsid w:val="76FC8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0FDBD"/>
  <w15:chartTrackingRefBased/>
  <w15:docId w15:val="{AD49DD1A-15E9-46EA-BC82-47BAA73E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AF232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AC2"/>
    <w:pPr>
      <w:ind w:left="720"/>
      <w:contextualSpacing/>
    </w:pPr>
  </w:style>
  <w:style w:type="paragraph" w:customStyle="1" w:styleId="Default">
    <w:name w:val="Default"/>
    <w:rsid w:val="0070225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02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254"/>
  </w:style>
  <w:style w:type="paragraph" w:styleId="Footer">
    <w:name w:val="footer"/>
    <w:basedOn w:val="Normal"/>
    <w:link w:val="FooterChar"/>
    <w:uiPriority w:val="99"/>
    <w:unhideWhenUsed/>
    <w:rsid w:val="00702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254"/>
  </w:style>
  <w:style w:type="paragraph" w:styleId="BalloonText">
    <w:name w:val="Balloon Text"/>
    <w:basedOn w:val="Normal"/>
    <w:link w:val="BalloonTextChar"/>
    <w:uiPriority w:val="99"/>
    <w:semiHidden/>
    <w:unhideWhenUsed/>
    <w:rsid w:val="00E12F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2FCE"/>
    <w:rPr>
      <w:rFonts w:ascii="Tahoma" w:hAnsi="Tahoma" w:cs="Tahoma"/>
      <w:sz w:val="16"/>
      <w:szCs w:val="16"/>
    </w:rPr>
  </w:style>
  <w:style w:type="table" w:styleId="TableGrid">
    <w:name w:val="Table Grid"/>
    <w:basedOn w:val="TableNormal"/>
    <w:uiPriority w:val="39"/>
    <w:rsid w:val="00007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8E57A5"/>
    <w:rPr>
      <w:sz w:val="16"/>
      <w:szCs w:val="16"/>
    </w:rPr>
  </w:style>
  <w:style w:type="paragraph" w:styleId="CommentText">
    <w:name w:val="annotation text"/>
    <w:basedOn w:val="Normal"/>
    <w:link w:val="CommentTextChar"/>
    <w:semiHidden/>
    <w:unhideWhenUsed/>
    <w:rsid w:val="008E57A5"/>
    <w:rPr>
      <w:sz w:val="20"/>
      <w:szCs w:val="20"/>
    </w:rPr>
  </w:style>
  <w:style w:type="character" w:customStyle="1" w:styleId="CommentTextChar">
    <w:name w:val="Comment Text Char"/>
    <w:basedOn w:val="DefaultParagraphFont"/>
    <w:link w:val="CommentText"/>
    <w:semiHidden/>
    <w:rsid w:val="008E57A5"/>
  </w:style>
  <w:style w:type="paragraph" w:styleId="CommentSubject">
    <w:name w:val="annotation subject"/>
    <w:basedOn w:val="CommentText"/>
    <w:next w:val="CommentText"/>
    <w:link w:val="CommentSubjectChar"/>
    <w:uiPriority w:val="99"/>
    <w:semiHidden/>
    <w:unhideWhenUsed/>
    <w:rsid w:val="008E57A5"/>
    <w:rPr>
      <w:b/>
      <w:bCs/>
    </w:rPr>
  </w:style>
  <w:style w:type="character" w:customStyle="1" w:styleId="CommentSubjectChar">
    <w:name w:val="Comment Subject Char"/>
    <w:link w:val="CommentSubject"/>
    <w:uiPriority w:val="99"/>
    <w:semiHidden/>
    <w:rsid w:val="008E57A5"/>
    <w:rPr>
      <w:b/>
      <w:bCs/>
    </w:rPr>
  </w:style>
  <w:style w:type="character" w:customStyle="1" w:styleId="Heading1Char">
    <w:name w:val="Heading 1 Char"/>
    <w:link w:val="Heading1"/>
    <w:uiPriority w:val="9"/>
    <w:rsid w:val="00AF2323"/>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9C3B7F"/>
    <w:rPr>
      <w:color w:val="0563C1" w:themeColor="hyperlink"/>
      <w:u w:val="single"/>
    </w:rPr>
  </w:style>
  <w:style w:type="character" w:styleId="UnresolvedMention">
    <w:name w:val="Unresolved Mention"/>
    <w:basedOn w:val="DefaultParagraphFont"/>
    <w:uiPriority w:val="99"/>
    <w:semiHidden/>
    <w:unhideWhenUsed/>
    <w:rsid w:val="009C3B7F"/>
    <w:rPr>
      <w:color w:val="605E5C"/>
      <w:shd w:val="clear" w:color="auto" w:fill="E1DFDD"/>
    </w:rPr>
  </w:style>
  <w:style w:type="character" w:styleId="FollowedHyperlink">
    <w:name w:val="FollowedHyperlink"/>
    <w:basedOn w:val="DefaultParagraphFont"/>
    <w:uiPriority w:val="99"/>
    <w:semiHidden/>
    <w:unhideWhenUsed/>
    <w:rsid w:val="000A69BB"/>
    <w:rPr>
      <w:color w:val="954F72" w:themeColor="followedHyperlink"/>
      <w:u w:val="single"/>
    </w:rPr>
  </w:style>
  <w:style w:type="paragraph" w:styleId="Revision">
    <w:name w:val="Revision"/>
    <w:hidden/>
    <w:uiPriority w:val="99"/>
    <w:semiHidden/>
    <w:rsid w:val="004830CC"/>
    <w:rPr>
      <w:sz w:val="22"/>
      <w:szCs w:val="22"/>
    </w:rPr>
  </w:style>
  <w:style w:type="character" w:styleId="PlaceholderText">
    <w:name w:val="Placeholder Text"/>
    <w:basedOn w:val="DefaultParagraphFont"/>
    <w:uiPriority w:val="99"/>
    <w:semiHidden/>
    <w:rsid w:val="00091D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9919">
      <w:bodyDiv w:val="1"/>
      <w:marLeft w:val="0"/>
      <w:marRight w:val="0"/>
      <w:marTop w:val="0"/>
      <w:marBottom w:val="0"/>
      <w:divBdr>
        <w:top w:val="none" w:sz="0" w:space="0" w:color="auto"/>
        <w:left w:val="none" w:sz="0" w:space="0" w:color="auto"/>
        <w:bottom w:val="none" w:sz="0" w:space="0" w:color="auto"/>
        <w:right w:val="none" w:sz="0" w:space="0" w:color="auto"/>
      </w:divBdr>
    </w:div>
    <w:div w:id="738554643">
      <w:bodyDiv w:val="1"/>
      <w:marLeft w:val="0"/>
      <w:marRight w:val="0"/>
      <w:marTop w:val="0"/>
      <w:marBottom w:val="0"/>
      <w:divBdr>
        <w:top w:val="none" w:sz="0" w:space="0" w:color="auto"/>
        <w:left w:val="none" w:sz="0" w:space="0" w:color="auto"/>
        <w:bottom w:val="none" w:sz="0" w:space="0" w:color="auto"/>
        <w:right w:val="none" w:sz="0" w:space="0" w:color="auto"/>
      </w:divBdr>
    </w:div>
    <w:div w:id="795759703">
      <w:bodyDiv w:val="1"/>
      <w:marLeft w:val="0"/>
      <w:marRight w:val="0"/>
      <w:marTop w:val="0"/>
      <w:marBottom w:val="0"/>
      <w:divBdr>
        <w:top w:val="none" w:sz="0" w:space="0" w:color="auto"/>
        <w:left w:val="none" w:sz="0" w:space="0" w:color="auto"/>
        <w:bottom w:val="none" w:sz="0" w:space="0" w:color="auto"/>
        <w:right w:val="none" w:sz="0" w:space="0" w:color="auto"/>
      </w:divBdr>
    </w:div>
    <w:div w:id="1213693441">
      <w:bodyDiv w:val="1"/>
      <w:marLeft w:val="0"/>
      <w:marRight w:val="0"/>
      <w:marTop w:val="0"/>
      <w:marBottom w:val="0"/>
      <w:divBdr>
        <w:top w:val="none" w:sz="0" w:space="0" w:color="auto"/>
        <w:left w:val="none" w:sz="0" w:space="0" w:color="auto"/>
        <w:bottom w:val="none" w:sz="0" w:space="0" w:color="auto"/>
        <w:right w:val="none" w:sz="0" w:space="0" w:color="auto"/>
      </w:divBdr>
    </w:div>
    <w:div w:id="20820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trust.org/incentives/solar-for-your-busin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nsider.energytrust.org/wp-content/uploads/nb_solarready_comm_design_construction_req.pdf" TargetMode="External"/><Relationship Id="rId17" Type="http://schemas.openxmlformats.org/officeDocument/2006/relationships/hyperlink" Target="https://www.energytrust.org/wp-content/uploads/2016/10/NBE_FM0520SR.pdf" TargetMode="External"/><Relationship Id="rId2" Type="http://schemas.openxmlformats.org/officeDocument/2006/relationships/customXml" Target="../customXml/item2.xml"/><Relationship Id="rId16" Type="http://schemas.openxmlformats.org/officeDocument/2006/relationships/hyperlink" Target="https://www.energytrust.org/wp-content/uploads/2016/10/NBE_FM0520S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trust.org/wp-content/uploads/2017/08/NBE_EDA-Template.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rgytrust.org/incentives/solar-for-your-busines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trust.org/incentives/solar-for-your-busines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CED9FB55F40A5B4F6BB8381F1F3CF"/>
        <w:category>
          <w:name w:val="General"/>
          <w:gallery w:val="placeholder"/>
        </w:category>
        <w:types>
          <w:type w:val="bbPlcHdr"/>
        </w:types>
        <w:behaviors>
          <w:behavior w:val="content"/>
        </w:behaviors>
        <w:guid w:val="{24F2A348-D323-48A1-BA1C-4659C6EA3270}"/>
      </w:docPartPr>
      <w:docPartBody>
        <w:p w:rsidR="000F39A3" w:rsidRDefault="008816E0">
          <w:r w:rsidRPr="000F39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E0"/>
    <w:rsid w:val="000F39A3"/>
    <w:rsid w:val="0088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E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6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dd9cb-91ef-4255-ace2-de54feb37cbc" xsi:nil="true"/>
    <lcf76f155ced4ddcb4097134ff3c332f xmlns="545da65e-1ca6-46d7-8234-dc8afd46ce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26528B08C8044EB2A8724291E927CE" ma:contentTypeVersion="20" ma:contentTypeDescription="Create a new document." ma:contentTypeScope="" ma:versionID="f4d8efac1672ecfe917c44ceb5fb075c">
  <xsd:schema xmlns:xsd="http://www.w3.org/2001/XMLSchema" xmlns:xs="http://www.w3.org/2001/XMLSchema" xmlns:p="http://schemas.microsoft.com/office/2006/metadata/properties" xmlns:ns2="545da65e-1ca6-46d7-8234-dc8afd46ce11" xmlns:ns3="c5edd9cb-91ef-4255-ace2-de54feb37cbc" targetNamespace="http://schemas.microsoft.com/office/2006/metadata/properties" ma:root="true" ma:fieldsID="34381fe456720eb28177cfbf24326679" ns2:_="" ns3:_="">
    <xsd:import namespace="545da65e-1ca6-46d7-8234-dc8afd46ce11"/>
    <xsd:import namespace="c5edd9cb-91ef-4255-ace2-de54feb37c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da65e-1ca6-46d7-8234-dc8afd46c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6033a7-fbac-4cd0-8a8a-00b65ae7f6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dd9cb-91ef-4255-ace2-de54feb37c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2c760a-d4f2-4e2e-a40e-c3b48331aad0}" ma:internalName="TaxCatchAll" ma:showField="CatchAllData" ma:web="c5edd9cb-91ef-4255-ace2-de54feb37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07006-461B-4C8E-BB74-A89910CAB047}">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93b51b4f-dbe1-43be-bd35-5acaf0263934"/>
    <ds:schemaRef ds:uri="3ca335d9-2ffb-402c-b6ed-650b2356e0d2"/>
    <ds:schemaRef ds:uri="http://schemas.microsoft.com/office/2006/metadata/properties"/>
  </ds:schemaRefs>
</ds:datastoreItem>
</file>

<file path=customXml/itemProps2.xml><?xml version="1.0" encoding="utf-8"?>
<ds:datastoreItem xmlns:ds="http://schemas.openxmlformats.org/officeDocument/2006/customXml" ds:itemID="{9BD78892-A8C1-493E-9001-E3AB4572DF10}">
  <ds:schemaRefs>
    <ds:schemaRef ds:uri="http://schemas.openxmlformats.org/officeDocument/2006/bibliography"/>
  </ds:schemaRefs>
</ds:datastoreItem>
</file>

<file path=customXml/itemProps3.xml><?xml version="1.0" encoding="utf-8"?>
<ds:datastoreItem xmlns:ds="http://schemas.openxmlformats.org/officeDocument/2006/customXml" ds:itemID="{0182E371-2A3C-40E5-A0EE-247656C207A1}"/>
</file>

<file path=customXml/itemProps4.xml><?xml version="1.0" encoding="utf-8"?>
<ds:datastoreItem xmlns:ds="http://schemas.openxmlformats.org/officeDocument/2006/customXml" ds:itemID="{6A131FDA-3165-4ACA-B0BC-7EA63E847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Solar Add-On Early Design Meeting Agenda and Report Template</vt:lpstr>
    </vt:vector>
  </TitlesOfParts>
  <Company>PECI</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Add-On Early Design Meeting Agenda and Report Template</dc:title>
  <dc:subject/>
  <dc:creator>Sarah Fujita</dc:creator>
  <cp:keywords/>
  <cp:lastModifiedBy>Christian Conkle</cp:lastModifiedBy>
  <cp:revision>3</cp:revision>
  <dcterms:created xsi:type="dcterms:W3CDTF">2022-12-19T21:42:00Z</dcterms:created>
  <dcterms:modified xsi:type="dcterms:W3CDTF">2023-01-10T18:01:00Z</dcterms:modified>
  <cp:contentStatus>v2023.1 230101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0x010100009A0F8B30E41D4F812E440D936BE9A0</vt:lpwstr>
  </property>
  <property fmtid="{D5CDD505-2E9C-101B-9397-08002B2CF9AE}" pid="3" name="AuthorIds_UIVersion_3072">
    <vt:lpwstr>259</vt:lpwstr>
  </property>
  <property fmtid="{D5CDD505-2E9C-101B-9397-08002B2CF9AE}" pid="4" name="MediaServiceImageTags">
    <vt:lpwstr/>
  </property>
  <property fmtid="{D5CDD505-2E9C-101B-9397-08002B2CF9AE}" pid="5" name="_AdHocReviewCycleID">
    <vt:i4>-602232154</vt:i4>
  </property>
  <property fmtid="{D5CDD505-2E9C-101B-9397-08002B2CF9AE}" pid="6" name="_NewReviewCycle">
    <vt:lpwstr/>
  </property>
  <property fmtid="{D5CDD505-2E9C-101B-9397-08002B2CF9AE}" pid="7" name="_EmailSubject">
    <vt:lpwstr>Updates to New Buildings Forms Webpage</vt:lpwstr>
  </property>
  <property fmtid="{D5CDD505-2E9C-101B-9397-08002B2CF9AE}" pid="8" name="_AuthorEmail">
    <vt:lpwstr>annie.mcfadden@clearesult.com</vt:lpwstr>
  </property>
  <property fmtid="{D5CDD505-2E9C-101B-9397-08002B2CF9AE}" pid="9" name="_AuthorEmailDisplayName">
    <vt:lpwstr>Annie McFadden</vt:lpwstr>
  </property>
</Properties>
</file>